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912" w:rsidRPr="00704912" w:rsidRDefault="00704912">
      <w:pPr>
        <w:rPr>
          <w:rFonts w:ascii="Tahoma" w:hAnsi="Tahoma" w:cs="Tahoma"/>
          <w:b/>
          <w:sz w:val="40"/>
          <w:szCs w:val="40"/>
        </w:rPr>
      </w:pPr>
      <w:r w:rsidRPr="00704912">
        <w:rPr>
          <w:rFonts w:ascii="Tahoma" w:hAnsi="Tahoma" w:cs="Tahoma"/>
          <w:b/>
          <w:sz w:val="40"/>
          <w:szCs w:val="40"/>
        </w:rPr>
        <w:t>APUNTES 1º DE BACHILLER. E. FÍSICA.</w:t>
      </w:r>
    </w:p>
    <w:p w:rsidR="00B054E3" w:rsidRDefault="00704912" w:rsidP="00B054E3">
      <w:pPr>
        <w:rPr>
          <w:rFonts w:ascii="Tahoma" w:hAnsi="Tahoma" w:cs="Tahoma"/>
          <w:b/>
          <w:sz w:val="40"/>
          <w:szCs w:val="40"/>
        </w:rPr>
      </w:pPr>
      <w:r w:rsidRPr="00704912">
        <w:rPr>
          <w:rFonts w:ascii="Tahoma" w:hAnsi="Tahoma" w:cs="Tahoma"/>
          <w:b/>
          <w:sz w:val="40"/>
          <w:szCs w:val="40"/>
        </w:rPr>
        <w:t>DEPORTE Y DISCAPACIDAD</w:t>
      </w:r>
    </w:p>
    <w:p w:rsidR="008D3892" w:rsidRPr="008D3892" w:rsidRDefault="008D3892" w:rsidP="004E031F">
      <w:pPr>
        <w:shd w:val="clear" w:color="auto" w:fill="F2F2F2"/>
        <w:spacing w:after="15" w:line="360" w:lineRule="auto"/>
        <w:jc w:val="both"/>
        <w:rPr>
          <w:rFonts w:ascii="Tahoma" w:eastAsia="Times New Roman" w:hAnsi="Tahoma" w:cs="Tahoma"/>
          <w:b/>
          <w:color w:val="000000"/>
          <w:sz w:val="24"/>
          <w:szCs w:val="24"/>
          <w:lang w:eastAsia="es-ES"/>
        </w:rPr>
      </w:pPr>
      <w:r w:rsidRPr="008D3892">
        <w:rPr>
          <w:rFonts w:ascii="Tahoma" w:eastAsia="Times New Roman" w:hAnsi="Tahoma" w:cs="Tahoma"/>
          <w:b/>
          <w:color w:val="000000"/>
          <w:sz w:val="24"/>
          <w:szCs w:val="24"/>
          <w:lang w:eastAsia="es-ES"/>
        </w:rPr>
        <w:t>HISTORIA</w:t>
      </w:r>
    </w:p>
    <w:p w:rsidR="008D3892" w:rsidRPr="008D3892" w:rsidRDefault="008D3892" w:rsidP="004E031F">
      <w:pPr>
        <w:shd w:val="clear" w:color="auto" w:fill="F2F2F2"/>
        <w:spacing w:before="240" w:after="240" w:line="360" w:lineRule="auto"/>
        <w:jc w:val="both"/>
        <w:rPr>
          <w:rFonts w:ascii="Tahoma" w:eastAsia="Times New Roman" w:hAnsi="Tahoma" w:cs="Tahoma"/>
          <w:color w:val="000000"/>
          <w:sz w:val="24"/>
          <w:szCs w:val="24"/>
          <w:lang w:eastAsia="es-ES"/>
        </w:rPr>
      </w:pPr>
      <w:r w:rsidRPr="008D3892">
        <w:rPr>
          <w:rFonts w:ascii="Tahoma" w:eastAsia="Times New Roman" w:hAnsi="Tahoma" w:cs="Tahoma"/>
          <w:color w:val="000000"/>
          <w:sz w:val="24"/>
          <w:szCs w:val="24"/>
          <w:lang w:eastAsia="es-ES"/>
        </w:rPr>
        <w:t>Todo comenzó cuando un grupo de personas “incapacitadas”, con imaginación y aficionadas a los deportes, comenzaron a arrojar una pelota al aire desde su silla de ruedas en algún polideportivo; otros a lanzar en piscinas privadas...Después de la Primera Guerra Mundial, el deporte en disminuidos físicos y personas invidentes era practicado de forma reducida en centros hospitalarios.</w:t>
      </w:r>
    </w:p>
    <w:p w:rsidR="008D3892" w:rsidRPr="008D3892" w:rsidRDefault="008D3892" w:rsidP="004E031F">
      <w:pPr>
        <w:shd w:val="clear" w:color="auto" w:fill="F2F2F2"/>
        <w:spacing w:before="240" w:after="240" w:line="360" w:lineRule="auto"/>
        <w:jc w:val="both"/>
        <w:rPr>
          <w:rFonts w:ascii="Tahoma" w:eastAsia="Times New Roman" w:hAnsi="Tahoma" w:cs="Tahoma"/>
          <w:color w:val="000000"/>
          <w:sz w:val="24"/>
          <w:szCs w:val="24"/>
          <w:lang w:eastAsia="es-ES"/>
        </w:rPr>
      </w:pPr>
      <w:r w:rsidRPr="008D3892">
        <w:rPr>
          <w:rFonts w:ascii="Tahoma" w:eastAsia="Times New Roman" w:hAnsi="Tahoma" w:cs="Tahoma"/>
          <w:color w:val="000000"/>
          <w:sz w:val="24"/>
          <w:szCs w:val="24"/>
          <w:lang w:eastAsia="es-ES"/>
        </w:rPr>
        <w:t>Antes de la Segunda Guerra Mundial no se conocían los deportes en silla de ruedas organizados.</w:t>
      </w:r>
    </w:p>
    <w:p w:rsidR="008D3892" w:rsidRPr="008D3892" w:rsidRDefault="008D3892" w:rsidP="004E031F">
      <w:pPr>
        <w:shd w:val="clear" w:color="auto" w:fill="F2F2F2"/>
        <w:spacing w:before="240" w:after="240" w:line="360" w:lineRule="auto"/>
        <w:jc w:val="both"/>
        <w:rPr>
          <w:rFonts w:ascii="Tahoma" w:eastAsia="Times New Roman" w:hAnsi="Tahoma" w:cs="Tahoma"/>
          <w:color w:val="000000"/>
          <w:sz w:val="24"/>
          <w:szCs w:val="24"/>
          <w:lang w:eastAsia="es-ES"/>
        </w:rPr>
      </w:pPr>
      <w:r w:rsidRPr="008D3892">
        <w:rPr>
          <w:rFonts w:ascii="Tahoma" w:eastAsia="Times New Roman" w:hAnsi="Tahoma" w:cs="Tahoma"/>
          <w:color w:val="000000"/>
          <w:sz w:val="24"/>
          <w:szCs w:val="24"/>
          <w:lang w:eastAsia="es-ES"/>
        </w:rPr>
        <w:t>No fue hasta después de esta guerra cuando por causas trágicas, surgieron numerosos incapacitados: parapléjicos, amputados...se organizaron y comenzaron a realizar deporte como una ayuda más a su rehabilitación.</w:t>
      </w:r>
    </w:p>
    <w:p w:rsidR="008D3892" w:rsidRPr="008D3892" w:rsidRDefault="008D3892" w:rsidP="004E031F">
      <w:pPr>
        <w:shd w:val="clear" w:color="auto" w:fill="F2F2F2"/>
        <w:spacing w:before="240" w:after="240" w:line="360" w:lineRule="auto"/>
        <w:jc w:val="both"/>
        <w:rPr>
          <w:rFonts w:ascii="Tahoma" w:eastAsia="Times New Roman" w:hAnsi="Tahoma" w:cs="Tahoma"/>
          <w:color w:val="000000"/>
          <w:sz w:val="24"/>
          <w:szCs w:val="24"/>
          <w:lang w:eastAsia="es-ES"/>
        </w:rPr>
      </w:pPr>
      <w:r w:rsidRPr="008D3892">
        <w:rPr>
          <w:rFonts w:ascii="Tahoma" w:eastAsia="Times New Roman" w:hAnsi="Tahoma" w:cs="Tahoma"/>
          <w:color w:val="000000"/>
          <w:sz w:val="24"/>
          <w:szCs w:val="24"/>
          <w:lang w:eastAsia="es-ES"/>
        </w:rPr>
        <w:t>En 1948, en el Centro Nacional de Lesiones de Columna en Inglaterra, se implantó el primer programa europeo de deportes organizados en silla de ruedas.</w:t>
      </w:r>
    </w:p>
    <w:p w:rsidR="008D3892" w:rsidRPr="008D3892" w:rsidRDefault="008D3892" w:rsidP="004E031F">
      <w:pPr>
        <w:shd w:val="clear" w:color="auto" w:fill="F2F2F2"/>
        <w:spacing w:before="240" w:after="240" w:line="360" w:lineRule="auto"/>
        <w:jc w:val="both"/>
        <w:rPr>
          <w:rFonts w:ascii="Tahoma" w:eastAsia="Times New Roman" w:hAnsi="Tahoma" w:cs="Tahoma"/>
          <w:color w:val="000000"/>
          <w:sz w:val="24"/>
          <w:szCs w:val="24"/>
          <w:lang w:eastAsia="es-ES"/>
        </w:rPr>
      </w:pPr>
      <w:r w:rsidRPr="004E031F">
        <w:rPr>
          <w:rFonts w:ascii="Tahoma" w:eastAsia="Times New Roman" w:hAnsi="Tahoma" w:cs="Tahoma"/>
          <w:noProof/>
          <w:color w:val="000000"/>
          <w:sz w:val="24"/>
          <w:szCs w:val="24"/>
          <w:lang w:eastAsia="es-ES"/>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923925" cy="752475"/>
            <wp:effectExtent l="19050" t="0" r="9525" b="0"/>
            <wp:wrapSquare wrapText="bothSides"/>
            <wp:docPr id="2" name="Imagen 2" descr="http://perceianadigital.com/37/gm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rceianadigital.com/37/gma/1.jpg"/>
                    <pic:cNvPicPr>
                      <a:picLocks noChangeAspect="1" noChangeArrowheads="1"/>
                    </pic:cNvPicPr>
                  </pic:nvPicPr>
                  <pic:blipFill>
                    <a:blip r:embed="rId5" cstate="print"/>
                    <a:srcRect/>
                    <a:stretch>
                      <a:fillRect/>
                    </a:stretch>
                  </pic:blipFill>
                  <pic:spPr bwMode="auto">
                    <a:xfrm>
                      <a:off x="0" y="0"/>
                      <a:ext cx="923925" cy="752475"/>
                    </a:xfrm>
                    <a:prstGeom prst="rect">
                      <a:avLst/>
                    </a:prstGeom>
                    <a:noFill/>
                    <a:ln w="9525">
                      <a:noFill/>
                      <a:miter lim="800000"/>
                      <a:headEnd/>
                      <a:tailEnd/>
                    </a:ln>
                  </pic:spPr>
                </pic:pic>
              </a:graphicData>
            </a:graphic>
          </wp:anchor>
        </w:drawing>
      </w:r>
      <w:r w:rsidRPr="004E031F">
        <w:rPr>
          <w:rFonts w:ascii="Tahoma" w:eastAsia="Times New Roman" w:hAnsi="Tahoma" w:cs="Tahoma"/>
          <w:noProof/>
          <w:color w:val="000000"/>
          <w:sz w:val="24"/>
          <w:szCs w:val="24"/>
          <w:lang w:eastAsia="es-ES"/>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428750" cy="781050"/>
            <wp:effectExtent l="19050" t="0" r="0" b="0"/>
            <wp:wrapSquare wrapText="bothSides"/>
            <wp:docPr id="3" name="Imagen 3" descr="http://perceianadigital.com/37/gm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rceianadigital.com/37/gma/2.jpg"/>
                    <pic:cNvPicPr>
                      <a:picLocks noChangeAspect="1" noChangeArrowheads="1"/>
                    </pic:cNvPicPr>
                  </pic:nvPicPr>
                  <pic:blipFill>
                    <a:blip r:embed="rId6" cstate="print"/>
                    <a:srcRect/>
                    <a:stretch>
                      <a:fillRect/>
                    </a:stretch>
                  </pic:blipFill>
                  <pic:spPr bwMode="auto">
                    <a:xfrm>
                      <a:off x="0" y="0"/>
                      <a:ext cx="1428750" cy="781050"/>
                    </a:xfrm>
                    <a:prstGeom prst="rect">
                      <a:avLst/>
                    </a:prstGeom>
                    <a:noFill/>
                    <a:ln w="9525">
                      <a:noFill/>
                      <a:miter lim="800000"/>
                      <a:headEnd/>
                      <a:tailEnd/>
                    </a:ln>
                  </pic:spPr>
                </pic:pic>
              </a:graphicData>
            </a:graphic>
          </wp:anchor>
        </w:drawing>
      </w:r>
      <w:r w:rsidRPr="008D3892">
        <w:rPr>
          <w:rFonts w:ascii="Tahoma" w:eastAsia="Times New Roman" w:hAnsi="Tahoma" w:cs="Tahoma"/>
          <w:color w:val="000000"/>
          <w:sz w:val="24"/>
          <w:szCs w:val="24"/>
          <w:lang w:eastAsia="es-ES"/>
        </w:rPr>
        <w:t>En 1960, se realizan por primera vez los juegos en silla de ruedas junto con los Juegos Olímpicos en Roma. A partir de ese año, la Paralimpiada tiene lugar cada 4 años inmediatamente después de los JJOO.</w:t>
      </w:r>
    </w:p>
    <w:p w:rsidR="008D3892" w:rsidRPr="00633482" w:rsidRDefault="008D3892" w:rsidP="00633482">
      <w:pPr>
        <w:shd w:val="clear" w:color="auto" w:fill="F2F2F2"/>
        <w:spacing w:before="240" w:after="240" w:line="360" w:lineRule="auto"/>
        <w:jc w:val="both"/>
        <w:rPr>
          <w:rFonts w:ascii="Tahoma" w:eastAsia="Times New Roman" w:hAnsi="Tahoma" w:cs="Tahoma"/>
          <w:color w:val="000000"/>
          <w:sz w:val="24"/>
          <w:szCs w:val="24"/>
          <w:lang w:eastAsia="es-ES"/>
        </w:rPr>
      </w:pPr>
      <w:r w:rsidRPr="008D3892">
        <w:rPr>
          <w:rFonts w:ascii="Tahoma" w:eastAsia="Times New Roman" w:hAnsi="Tahoma" w:cs="Tahoma"/>
          <w:color w:val="000000"/>
          <w:sz w:val="24"/>
          <w:szCs w:val="24"/>
          <w:lang w:eastAsia="es-ES"/>
        </w:rPr>
        <w:t xml:space="preserve">Además existen unos juegos llamados </w:t>
      </w:r>
      <w:proofErr w:type="spellStart"/>
      <w:r w:rsidRPr="008D3892">
        <w:rPr>
          <w:rFonts w:ascii="Tahoma" w:eastAsia="Times New Roman" w:hAnsi="Tahoma" w:cs="Tahoma"/>
          <w:color w:val="000000"/>
          <w:sz w:val="24"/>
          <w:szCs w:val="24"/>
          <w:lang w:eastAsia="es-ES"/>
        </w:rPr>
        <w:t>Special</w:t>
      </w:r>
      <w:proofErr w:type="spellEnd"/>
      <w:r w:rsidRPr="008D3892">
        <w:rPr>
          <w:rFonts w:ascii="Tahoma" w:eastAsia="Times New Roman" w:hAnsi="Tahoma" w:cs="Tahoma"/>
          <w:color w:val="000000"/>
          <w:sz w:val="24"/>
          <w:szCs w:val="24"/>
          <w:lang w:eastAsia="es-ES"/>
        </w:rPr>
        <w:t xml:space="preserve"> </w:t>
      </w:r>
      <w:proofErr w:type="spellStart"/>
      <w:r w:rsidRPr="008D3892">
        <w:rPr>
          <w:rFonts w:ascii="Tahoma" w:eastAsia="Times New Roman" w:hAnsi="Tahoma" w:cs="Tahoma"/>
          <w:color w:val="000000"/>
          <w:sz w:val="24"/>
          <w:szCs w:val="24"/>
          <w:lang w:eastAsia="es-ES"/>
        </w:rPr>
        <w:t>Olympics</w:t>
      </w:r>
      <w:proofErr w:type="spellEnd"/>
      <w:r w:rsidRPr="008D3892">
        <w:rPr>
          <w:rFonts w:ascii="Tahoma" w:eastAsia="Times New Roman" w:hAnsi="Tahoma" w:cs="Tahoma"/>
          <w:color w:val="000000"/>
          <w:sz w:val="24"/>
          <w:szCs w:val="24"/>
          <w:lang w:eastAsia="es-ES"/>
        </w:rPr>
        <w:t>, con objetivos parecidos a los Juegos paralímpicos, pero dirigido a otras personas con discapacidad.</w:t>
      </w:r>
    </w:p>
    <w:p w:rsidR="00B054E3" w:rsidRPr="00756271" w:rsidRDefault="00B054E3" w:rsidP="00756271">
      <w:pPr>
        <w:jc w:val="both"/>
        <w:rPr>
          <w:rFonts w:ascii="Tahoma" w:hAnsi="Tahoma" w:cs="Tahoma"/>
          <w:b/>
          <w:sz w:val="24"/>
          <w:szCs w:val="24"/>
        </w:rPr>
      </w:pPr>
      <w:r w:rsidRPr="00756271">
        <w:rPr>
          <w:rFonts w:ascii="Tahoma" w:hAnsi="Tahoma" w:cs="Tahoma"/>
          <w:b/>
          <w:sz w:val="24"/>
          <w:szCs w:val="24"/>
        </w:rPr>
        <w:t>Conceptos.</w:t>
      </w:r>
    </w:p>
    <w:p w:rsidR="00B054E3" w:rsidRPr="00B054E3" w:rsidRDefault="00B054E3" w:rsidP="00756271">
      <w:pPr>
        <w:jc w:val="both"/>
        <w:rPr>
          <w:rFonts w:ascii="Tahoma" w:hAnsi="Tahoma" w:cs="Tahoma"/>
          <w:sz w:val="24"/>
          <w:szCs w:val="24"/>
        </w:rPr>
      </w:pPr>
      <w:r w:rsidRPr="00B054E3">
        <w:rPr>
          <w:rFonts w:ascii="Tahoma" w:hAnsi="Tahoma" w:cs="Tahoma"/>
          <w:sz w:val="24"/>
          <w:szCs w:val="24"/>
        </w:rPr>
        <w:t xml:space="preserve">En general solemos utilizar como sinónimos términos como deficiencia, discapacidad o minusvalía, Efectivamente existe una gran confusión </w:t>
      </w:r>
      <w:r w:rsidRPr="00B054E3">
        <w:rPr>
          <w:rFonts w:ascii="Tahoma" w:hAnsi="Tahoma" w:cs="Tahoma"/>
          <w:sz w:val="24"/>
          <w:szCs w:val="24"/>
        </w:rPr>
        <w:lastRenderedPageBreak/>
        <w:t>terminológica entre estos conceptos aparentemente similares, aunque en realidad reflejan realidades diferentes. Por ello, en primer lugar, es preciso establecer una diferenciación conceptual entre los mismos.</w:t>
      </w:r>
    </w:p>
    <w:p w:rsidR="00B054E3" w:rsidRPr="00B054E3" w:rsidRDefault="00B054E3" w:rsidP="00756271">
      <w:pPr>
        <w:jc w:val="both"/>
        <w:rPr>
          <w:rFonts w:ascii="Tahoma" w:hAnsi="Tahoma" w:cs="Tahoma"/>
          <w:sz w:val="24"/>
          <w:szCs w:val="24"/>
        </w:rPr>
      </w:pPr>
      <w:r w:rsidRPr="00B054E3">
        <w:rPr>
          <w:rFonts w:ascii="Tahoma" w:hAnsi="Tahoma" w:cs="Tahoma"/>
          <w:sz w:val="24"/>
          <w:szCs w:val="24"/>
        </w:rPr>
        <w:t xml:space="preserve">En el marco de la salud, una </w:t>
      </w:r>
      <w:r w:rsidRPr="00B054E3">
        <w:rPr>
          <w:rFonts w:ascii="Tahoma" w:hAnsi="Tahoma" w:cs="Tahoma"/>
          <w:b/>
          <w:bCs/>
          <w:sz w:val="24"/>
          <w:szCs w:val="24"/>
        </w:rPr>
        <w:t>deficiencia</w:t>
      </w:r>
      <w:r w:rsidRPr="00B054E3">
        <w:rPr>
          <w:rFonts w:ascii="Tahoma" w:hAnsi="Tahoma" w:cs="Tahoma"/>
          <w:sz w:val="24"/>
          <w:szCs w:val="24"/>
        </w:rPr>
        <w:t xml:space="preserve"> es una pérdida o anormalidad de una estructura o función psicológica, fisiológica o anatómica. Pueden tener carácter permanente o temporal. Entre ellas podemos incluir una anomalía, defecto o pérdida tanto en las estructuras corporales como mentales.</w:t>
      </w:r>
    </w:p>
    <w:p w:rsidR="00B054E3" w:rsidRPr="00B054E3" w:rsidRDefault="00B054E3" w:rsidP="00756271">
      <w:pPr>
        <w:jc w:val="both"/>
        <w:rPr>
          <w:rFonts w:ascii="Tahoma" w:hAnsi="Tahoma" w:cs="Tahoma"/>
          <w:sz w:val="24"/>
          <w:szCs w:val="24"/>
        </w:rPr>
      </w:pPr>
      <w:r w:rsidRPr="00B054E3">
        <w:rPr>
          <w:rFonts w:ascii="Tahoma" w:hAnsi="Tahoma" w:cs="Tahoma"/>
          <w:sz w:val="24"/>
          <w:szCs w:val="24"/>
        </w:rPr>
        <w:t xml:space="preserve">Entendemos por </w:t>
      </w:r>
      <w:r w:rsidRPr="00B054E3">
        <w:rPr>
          <w:rFonts w:ascii="Tahoma" w:hAnsi="Tahoma" w:cs="Tahoma"/>
          <w:b/>
          <w:bCs/>
          <w:sz w:val="24"/>
          <w:szCs w:val="24"/>
        </w:rPr>
        <w:t>discapacidad</w:t>
      </w:r>
      <w:r w:rsidRPr="00B054E3">
        <w:rPr>
          <w:rFonts w:ascii="Tahoma" w:hAnsi="Tahoma" w:cs="Tahoma"/>
          <w:sz w:val="24"/>
          <w:szCs w:val="24"/>
        </w:rPr>
        <w:t xml:space="preserve"> a toda restricción o ausencia (debido a una deficiencia) de la capacidad de realizar una actividad dentro de lo que se considera "normal" para el ser humano. La discapacidad puede venir tanto por el exceso como por la insuficiencia de la realización de una actividad rutinaria y puede tener un carácter temporal o permanente. La discapacidad puede surgir como consecuencia de la deficiencia o como respuesta del individuo a nivel psicológico ante deficiencias físicas, sensoriales o de otro tipo.</w:t>
      </w:r>
    </w:p>
    <w:p w:rsidR="00B054E3" w:rsidRPr="00B054E3" w:rsidRDefault="00B054E3" w:rsidP="00756271">
      <w:pPr>
        <w:jc w:val="both"/>
        <w:rPr>
          <w:rFonts w:ascii="Tahoma" w:hAnsi="Tahoma" w:cs="Tahoma"/>
          <w:sz w:val="24"/>
          <w:szCs w:val="24"/>
        </w:rPr>
      </w:pPr>
      <w:r w:rsidRPr="00B054E3">
        <w:rPr>
          <w:rFonts w:ascii="Tahoma" w:hAnsi="Tahoma" w:cs="Tahoma"/>
          <w:sz w:val="24"/>
          <w:szCs w:val="24"/>
        </w:rPr>
        <w:t xml:space="preserve">Una </w:t>
      </w:r>
      <w:r w:rsidRPr="00B054E3">
        <w:rPr>
          <w:rFonts w:ascii="Tahoma" w:hAnsi="Tahoma" w:cs="Tahoma"/>
          <w:b/>
          <w:bCs/>
          <w:sz w:val="24"/>
          <w:szCs w:val="24"/>
        </w:rPr>
        <w:t>minusvalía</w:t>
      </w:r>
      <w:r w:rsidRPr="00B054E3">
        <w:rPr>
          <w:rFonts w:ascii="Tahoma" w:hAnsi="Tahoma" w:cs="Tahoma"/>
          <w:sz w:val="24"/>
          <w:szCs w:val="24"/>
        </w:rPr>
        <w:t xml:space="preserve"> es una situación desventajosa para un individuo como consecuencia de una deficiencia o de una discapacidad, limitando o impidiendo el desempeño de un rol normal. Representa la socialización de una deficiencia o discapacidad, por tanto, refleja consecuencias culturales, sociales, económicas y ambientales derivadas de la presencia de la deficiencia y la discapacidad.</w:t>
      </w:r>
    </w:p>
    <w:p w:rsidR="00B054E3" w:rsidRPr="00B054E3" w:rsidRDefault="00B054E3" w:rsidP="00756271">
      <w:pPr>
        <w:jc w:val="both"/>
        <w:rPr>
          <w:rFonts w:ascii="Tahoma" w:hAnsi="Tahoma" w:cs="Tahoma"/>
          <w:sz w:val="24"/>
          <w:szCs w:val="24"/>
        </w:rPr>
      </w:pPr>
      <w:r w:rsidRPr="00B054E3">
        <w:rPr>
          <w:rFonts w:ascii="Tahoma" w:hAnsi="Tahoma" w:cs="Tahoma"/>
          <w:sz w:val="24"/>
          <w:szCs w:val="24"/>
        </w:rPr>
        <w:t xml:space="preserve">En el ámbito educativo, a partir de la LOGSE se introduce el término </w:t>
      </w:r>
      <w:r w:rsidRPr="00B054E3">
        <w:rPr>
          <w:rFonts w:ascii="Tahoma" w:hAnsi="Tahoma" w:cs="Tahoma"/>
          <w:b/>
          <w:bCs/>
          <w:sz w:val="24"/>
          <w:szCs w:val="24"/>
        </w:rPr>
        <w:t>Necesidad Educativa Especial</w:t>
      </w:r>
      <w:r w:rsidRPr="00B054E3">
        <w:rPr>
          <w:rFonts w:ascii="Tahoma" w:hAnsi="Tahoma" w:cs="Tahoma"/>
          <w:sz w:val="24"/>
          <w:szCs w:val="24"/>
        </w:rPr>
        <w:t>, que nos sitúa ante una terminología "normalizada" y por lo tanto fuera de los matices peyorativos que conllevaban términos como: deficientes, minusválidos, discapacitados, subnormales… Al tratar a estas personas como alumnos con necesidades se está presuponiendo que todos los sujetos tienen "necesidad" de atención, si bien va a existir un colectivo, en que dichas necesidades tengan el carácter de "especiales", en función del grado de necesidad requerido.</w:t>
      </w:r>
    </w:p>
    <w:p w:rsidR="00B054E3" w:rsidRPr="00B054E3" w:rsidRDefault="00B054E3" w:rsidP="00756271">
      <w:pPr>
        <w:jc w:val="both"/>
        <w:rPr>
          <w:rFonts w:ascii="Tahoma" w:hAnsi="Tahoma" w:cs="Tahoma"/>
          <w:sz w:val="24"/>
          <w:szCs w:val="24"/>
        </w:rPr>
      </w:pPr>
      <w:r w:rsidRPr="00B054E3">
        <w:rPr>
          <w:rFonts w:ascii="Tahoma" w:hAnsi="Tahoma" w:cs="Tahoma"/>
          <w:sz w:val="24"/>
          <w:szCs w:val="24"/>
        </w:rPr>
        <w:t>Con el término Necesidades Educativas Especiales nos referimos al conjunto de medios (profesionales, materiales, de ubicación, de atención del entorno…) que es preciso instrumentalizar para la educación de los alumnos que por diferentes razones, temporales o de manera permanente, no están en condiciones de evolucionar hacia la autonomía personal y la integración social con los medios que habitualmente están a disposición de la escuela. (WARNOK, 1987).</w:t>
      </w:r>
    </w:p>
    <w:p w:rsidR="00B054E3" w:rsidRPr="00B054E3" w:rsidRDefault="00B054E3" w:rsidP="00756271">
      <w:pPr>
        <w:jc w:val="both"/>
        <w:rPr>
          <w:rFonts w:ascii="Tahoma" w:hAnsi="Tahoma" w:cs="Tahoma"/>
          <w:sz w:val="24"/>
          <w:szCs w:val="24"/>
        </w:rPr>
      </w:pPr>
      <w:r w:rsidRPr="00B054E3">
        <w:rPr>
          <w:rFonts w:ascii="Tahoma" w:hAnsi="Tahoma" w:cs="Tahoma"/>
          <w:sz w:val="24"/>
          <w:szCs w:val="24"/>
        </w:rPr>
        <w:t xml:space="preserve">Al no equiparar el concepto de NEE con el de déficit o </w:t>
      </w:r>
      <w:proofErr w:type="spellStart"/>
      <w:r w:rsidRPr="00B054E3">
        <w:rPr>
          <w:rFonts w:ascii="Tahoma" w:hAnsi="Tahoma" w:cs="Tahoma"/>
          <w:sz w:val="24"/>
          <w:szCs w:val="24"/>
        </w:rPr>
        <w:t>handicap</w:t>
      </w:r>
      <w:proofErr w:type="spellEnd"/>
      <w:r w:rsidRPr="00B054E3">
        <w:rPr>
          <w:rFonts w:ascii="Tahoma" w:hAnsi="Tahoma" w:cs="Tahoma"/>
          <w:sz w:val="24"/>
          <w:szCs w:val="24"/>
        </w:rPr>
        <w:t xml:space="preserve"> no se intenta negar su presencia e influencia, sino que se pretende dejar claro que las necesidades de los alumnos no se explican sólo por su déficit, puesto que con una intervención educativa adecuada se pueden cubrir o reducir. De este modo una estimulación adecuada de un niño parapléjico compensa parte del déficit e </w:t>
      </w:r>
      <w:r w:rsidRPr="00B054E3">
        <w:rPr>
          <w:rFonts w:ascii="Tahoma" w:hAnsi="Tahoma" w:cs="Tahoma"/>
          <w:sz w:val="24"/>
          <w:szCs w:val="24"/>
        </w:rPr>
        <w:lastRenderedPageBreak/>
        <w:t>incrementa su potencial de aprendizaje, pero en caso contrario se pueden producir otro tipo de problemáticas: sobreprotección, inadaptación, aislamiento… que además de contribuir a disminuir su capacidad de aprendizaje generan un déficit secundario en forma de inadaptación o trastorno de la personalidad que no es consecuencia directa de la deficiencia.</w:t>
      </w:r>
    </w:p>
    <w:p w:rsidR="00B054E3" w:rsidRPr="00B054E3" w:rsidRDefault="00B054E3" w:rsidP="00756271">
      <w:pPr>
        <w:jc w:val="both"/>
        <w:rPr>
          <w:rFonts w:ascii="Tahoma" w:hAnsi="Tahoma" w:cs="Tahoma"/>
          <w:sz w:val="24"/>
          <w:szCs w:val="24"/>
        </w:rPr>
      </w:pPr>
      <w:r w:rsidRPr="00B054E3">
        <w:rPr>
          <w:rFonts w:ascii="Tahoma" w:hAnsi="Tahoma" w:cs="Tahoma"/>
          <w:sz w:val="24"/>
          <w:szCs w:val="24"/>
        </w:rPr>
        <w:t>Por tanto, al hablar de "Necesidades Educativas Especiales", estamos desvinculando al alumno del concepto de enfermedad permanente, definido mediante diagnóstico médico, y lo estamos situando ante una realidad educativa, que implica considerar las causas, no desde un punto de vista orgánico, sino desde el punto de vista interactivo, por cuanto las necesidades del alumno no se centran exclusivamente en sus propias deficiencias, ya que las mismas vienen condicionadas también por el entorno que le rodea y por los recursos educativos que se disponen (familia, escuela, sociedad).</w:t>
      </w:r>
    </w:p>
    <w:p w:rsidR="00B054E3" w:rsidRPr="00B054E3" w:rsidRDefault="00B054E3" w:rsidP="00756271">
      <w:pPr>
        <w:jc w:val="both"/>
        <w:rPr>
          <w:rFonts w:ascii="Tahoma" w:hAnsi="Tahoma" w:cs="Tahoma"/>
          <w:sz w:val="24"/>
          <w:szCs w:val="24"/>
        </w:rPr>
      </w:pPr>
      <w:r w:rsidRPr="00B054E3">
        <w:rPr>
          <w:rFonts w:ascii="Tahoma" w:hAnsi="Tahoma" w:cs="Tahoma"/>
          <w:sz w:val="24"/>
          <w:szCs w:val="24"/>
        </w:rPr>
        <w:br/>
        <w:t>3. Factores que dan lugar a deficiencias</w:t>
      </w:r>
    </w:p>
    <w:p w:rsidR="00B054E3" w:rsidRPr="00B054E3" w:rsidRDefault="00B054E3" w:rsidP="00756271">
      <w:pPr>
        <w:jc w:val="both"/>
        <w:rPr>
          <w:rFonts w:ascii="Tahoma" w:hAnsi="Tahoma" w:cs="Tahoma"/>
          <w:sz w:val="24"/>
          <w:szCs w:val="24"/>
        </w:rPr>
      </w:pPr>
      <w:r w:rsidRPr="00B054E3">
        <w:rPr>
          <w:rFonts w:ascii="Tahoma" w:hAnsi="Tahoma" w:cs="Tahoma"/>
          <w:sz w:val="24"/>
          <w:szCs w:val="24"/>
        </w:rPr>
        <w:t>A continuación vamos a enumerar algunos de los factores que inciden directamente o son causa de posibles deficiencias o minusvalías.</w:t>
      </w:r>
    </w:p>
    <w:p w:rsidR="00B054E3" w:rsidRPr="00B054E3" w:rsidRDefault="00B054E3" w:rsidP="00756271">
      <w:pPr>
        <w:numPr>
          <w:ilvl w:val="0"/>
          <w:numId w:val="1"/>
        </w:numPr>
        <w:ind w:firstLine="0"/>
        <w:jc w:val="both"/>
        <w:rPr>
          <w:rFonts w:ascii="Tahoma" w:hAnsi="Tahoma" w:cs="Tahoma"/>
          <w:sz w:val="24"/>
          <w:szCs w:val="24"/>
        </w:rPr>
      </w:pPr>
      <w:r w:rsidRPr="00B054E3">
        <w:rPr>
          <w:rFonts w:ascii="Tahoma" w:hAnsi="Tahoma" w:cs="Tahoma"/>
          <w:b/>
          <w:bCs/>
          <w:sz w:val="24"/>
          <w:szCs w:val="24"/>
        </w:rPr>
        <w:t>Factores presentes en el momento de la concepción</w:t>
      </w:r>
    </w:p>
    <w:p w:rsidR="00B054E3" w:rsidRPr="00B054E3" w:rsidRDefault="00B054E3" w:rsidP="00B45953">
      <w:pPr>
        <w:rPr>
          <w:rFonts w:ascii="Tahoma" w:hAnsi="Tahoma" w:cs="Tahoma"/>
          <w:sz w:val="24"/>
          <w:szCs w:val="24"/>
        </w:rPr>
      </w:pPr>
      <w:r w:rsidRPr="00B054E3">
        <w:rPr>
          <w:rFonts w:ascii="Tahoma" w:hAnsi="Tahoma" w:cs="Tahoma"/>
          <w:sz w:val="24"/>
          <w:szCs w:val="24"/>
        </w:rPr>
        <w:t xml:space="preserve">- Genéticos: tiene que ver con la herencia, de modo que un gen introduce una anomalía en el nuevo ser. </w:t>
      </w:r>
      <w:r w:rsidRPr="00B054E3">
        <w:rPr>
          <w:rFonts w:ascii="Tahoma" w:hAnsi="Tahoma" w:cs="Tahoma"/>
          <w:sz w:val="24"/>
          <w:szCs w:val="24"/>
        </w:rPr>
        <w:br/>
        <w:t>- Cromosómicos: no tienen que ver con la herencia. En el momento de la división cromosómica se produce la alteración. Es el caso de los niños con Síndrome de Down.</w:t>
      </w:r>
    </w:p>
    <w:p w:rsidR="00B054E3" w:rsidRPr="00B054E3" w:rsidRDefault="00B054E3" w:rsidP="00B45953">
      <w:pPr>
        <w:numPr>
          <w:ilvl w:val="0"/>
          <w:numId w:val="2"/>
        </w:numPr>
        <w:ind w:firstLine="0"/>
        <w:rPr>
          <w:rFonts w:ascii="Tahoma" w:hAnsi="Tahoma" w:cs="Tahoma"/>
          <w:sz w:val="24"/>
          <w:szCs w:val="24"/>
        </w:rPr>
      </w:pPr>
      <w:r w:rsidRPr="00B054E3">
        <w:rPr>
          <w:rFonts w:ascii="Tahoma" w:hAnsi="Tahoma" w:cs="Tahoma"/>
          <w:b/>
          <w:bCs/>
          <w:sz w:val="24"/>
          <w:szCs w:val="24"/>
        </w:rPr>
        <w:t>Factores prenatales</w:t>
      </w:r>
    </w:p>
    <w:p w:rsidR="00B054E3" w:rsidRPr="00B054E3" w:rsidRDefault="00B054E3" w:rsidP="00B45953">
      <w:pPr>
        <w:rPr>
          <w:rFonts w:ascii="Tahoma" w:hAnsi="Tahoma" w:cs="Tahoma"/>
          <w:sz w:val="24"/>
          <w:szCs w:val="24"/>
        </w:rPr>
      </w:pPr>
      <w:r w:rsidRPr="00B054E3">
        <w:rPr>
          <w:rFonts w:ascii="Tahoma" w:hAnsi="Tahoma" w:cs="Tahoma"/>
          <w:sz w:val="24"/>
          <w:szCs w:val="24"/>
        </w:rPr>
        <w:t xml:space="preserve">- Infecciones y parásitos transmitidos al feto por la madre: sífilis, rubéola, toxoplasmosis… </w:t>
      </w:r>
      <w:r w:rsidRPr="00B054E3">
        <w:rPr>
          <w:rFonts w:ascii="Tahoma" w:hAnsi="Tahoma" w:cs="Tahoma"/>
          <w:sz w:val="24"/>
          <w:szCs w:val="24"/>
        </w:rPr>
        <w:br/>
        <w:t xml:space="preserve">- Lesiones después del tercer mes de embarazo: fetopatías. </w:t>
      </w:r>
      <w:r w:rsidRPr="00B054E3">
        <w:rPr>
          <w:rFonts w:ascii="Tahoma" w:hAnsi="Tahoma" w:cs="Tahoma"/>
          <w:sz w:val="24"/>
          <w:szCs w:val="24"/>
        </w:rPr>
        <w:br/>
        <w:t>- Causas tóxicas:</w:t>
      </w:r>
    </w:p>
    <w:p w:rsidR="00B054E3" w:rsidRPr="00B054E3" w:rsidRDefault="00B054E3" w:rsidP="00B45953">
      <w:pPr>
        <w:rPr>
          <w:rFonts w:ascii="Tahoma" w:hAnsi="Tahoma" w:cs="Tahoma"/>
          <w:sz w:val="24"/>
          <w:szCs w:val="24"/>
        </w:rPr>
      </w:pPr>
      <w:r w:rsidRPr="00B054E3">
        <w:rPr>
          <w:rFonts w:ascii="Tahoma" w:hAnsi="Tahoma" w:cs="Tahoma"/>
          <w:sz w:val="24"/>
          <w:szCs w:val="24"/>
        </w:rPr>
        <w:t xml:space="preserve">* </w:t>
      </w:r>
      <w:proofErr w:type="spellStart"/>
      <w:r w:rsidRPr="00B054E3">
        <w:rPr>
          <w:rFonts w:ascii="Tahoma" w:hAnsi="Tahoma" w:cs="Tahoma"/>
          <w:sz w:val="24"/>
          <w:szCs w:val="24"/>
        </w:rPr>
        <w:t>Exotóxicas</w:t>
      </w:r>
      <w:proofErr w:type="spellEnd"/>
      <w:r w:rsidRPr="00B054E3">
        <w:rPr>
          <w:rFonts w:ascii="Tahoma" w:hAnsi="Tahoma" w:cs="Tahoma"/>
          <w:sz w:val="24"/>
          <w:szCs w:val="24"/>
        </w:rPr>
        <w:t xml:space="preserve">: alcoholismo, tabaquismo, medicamentos… </w:t>
      </w:r>
      <w:r w:rsidRPr="00B054E3">
        <w:rPr>
          <w:rFonts w:ascii="Tahoma" w:hAnsi="Tahoma" w:cs="Tahoma"/>
          <w:sz w:val="24"/>
          <w:szCs w:val="24"/>
        </w:rPr>
        <w:br/>
        <w:t>* Endógenas o humorales: el feto puede ser afectado por distintas patologías de la madre que sufre en su interior: diabetes, sida, hipertensión…</w:t>
      </w:r>
    </w:p>
    <w:p w:rsidR="00B054E3" w:rsidRPr="00B054E3" w:rsidRDefault="00B054E3" w:rsidP="00B45953">
      <w:pPr>
        <w:rPr>
          <w:rFonts w:ascii="Tahoma" w:hAnsi="Tahoma" w:cs="Tahoma"/>
          <w:sz w:val="24"/>
          <w:szCs w:val="24"/>
        </w:rPr>
      </w:pPr>
      <w:r w:rsidRPr="00B054E3">
        <w:rPr>
          <w:rFonts w:ascii="Tahoma" w:hAnsi="Tahoma" w:cs="Tahoma"/>
          <w:sz w:val="24"/>
          <w:szCs w:val="24"/>
        </w:rPr>
        <w:t xml:space="preserve">- Incompatibilidad sanguínea: que produce encefalopatía </w:t>
      </w:r>
      <w:proofErr w:type="spellStart"/>
      <w:r w:rsidRPr="00B054E3">
        <w:rPr>
          <w:rFonts w:ascii="Tahoma" w:hAnsi="Tahoma" w:cs="Tahoma"/>
          <w:sz w:val="24"/>
          <w:szCs w:val="24"/>
        </w:rPr>
        <w:t>hiperbilirrubíneica</w:t>
      </w:r>
      <w:proofErr w:type="spellEnd"/>
      <w:r w:rsidRPr="00B054E3">
        <w:rPr>
          <w:rFonts w:ascii="Tahoma" w:hAnsi="Tahoma" w:cs="Tahoma"/>
          <w:sz w:val="24"/>
          <w:szCs w:val="24"/>
        </w:rPr>
        <w:t xml:space="preserve"> (Rh negativo en la madre y Rh positivo en el feto). </w:t>
      </w:r>
      <w:r w:rsidRPr="00B054E3">
        <w:rPr>
          <w:rFonts w:ascii="Tahoma" w:hAnsi="Tahoma" w:cs="Tahoma"/>
          <w:sz w:val="24"/>
          <w:szCs w:val="24"/>
        </w:rPr>
        <w:br/>
        <w:t>- Malas condiciones físicas y psíquicas de la madre en el momento de la gestación: mal estado físico, alteraciones nerviosas, edad de la madre…</w:t>
      </w:r>
    </w:p>
    <w:p w:rsidR="00B054E3" w:rsidRPr="00B054E3" w:rsidRDefault="00B054E3" w:rsidP="00756271">
      <w:pPr>
        <w:numPr>
          <w:ilvl w:val="0"/>
          <w:numId w:val="3"/>
        </w:numPr>
        <w:ind w:firstLine="0"/>
        <w:rPr>
          <w:rFonts w:ascii="Tahoma" w:hAnsi="Tahoma" w:cs="Tahoma"/>
          <w:sz w:val="24"/>
          <w:szCs w:val="24"/>
        </w:rPr>
      </w:pPr>
      <w:r w:rsidRPr="00B054E3">
        <w:rPr>
          <w:rFonts w:ascii="Tahoma" w:hAnsi="Tahoma" w:cs="Tahoma"/>
          <w:b/>
          <w:bCs/>
          <w:sz w:val="24"/>
          <w:szCs w:val="24"/>
        </w:rPr>
        <w:t>Factores perinatales</w:t>
      </w:r>
    </w:p>
    <w:p w:rsidR="00B054E3" w:rsidRPr="00B054E3" w:rsidRDefault="00B054E3" w:rsidP="00756271">
      <w:pPr>
        <w:rPr>
          <w:rFonts w:ascii="Tahoma" w:hAnsi="Tahoma" w:cs="Tahoma"/>
          <w:sz w:val="24"/>
          <w:szCs w:val="24"/>
        </w:rPr>
      </w:pPr>
      <w:r w:rsidRPr="00B054E3">
        <w:rPr>
          <w:rFonts w:ascii="Tahoma" w:hAnsi="Tahoma" w:cs="Tahoma"/>
          <w:sz w:val="24"/>
          <w:szCs w:val="24"/>
        </w:rPr>
        <w:lastRenderedPageBreak/>
        <w:t xml:space="preserve">- Origen traumático: mala extracción del feto, uso de </w:t>
      </w:r>
      <w:proofErr w:type="spellStart"/>
      <w:r w:rsidRPr="00B054E3">
        <w:rPr>
          <w:rFonts w:ascii="Tahoma" w:hAnsi="Tahoma" w:cs="Tahoma"/>
          <w:sz w:val="24"/>
          <w:szCs w:val="24"/>
        </w:rPr>
        <w:t>forceps</w:t>
      </w:r>
      <w:proofErr w:type="spellEnd"/>
      <w:r w:rsidRPr="00B054E3">
        <w:rPr>
          <w:rFonts w:ascii="Tahoma" w:hAnsi="Tahoma" w:cs="Tahoma"/>
          <w:sz w:val="24"/>
          <w:szCs w:val="24"/>
        </w:rPr>
        <w:t xml:space="preserve">. </w:t>
      </w:r>
      <w:r w:rsidRPr="00B054E3">
        <w:rPr>
          <w:rFonts w:ascii="Tahoma" w:hAnsi="Tahoma" w:cs="Tahoma"/>
          <w:sz w:val="24"/>
          <w:szCs w:val="24"/>
        </w:rPr>
        <w:br/>
        <w:t xml:space="preserve">- Parto no a término: necesidad de completar el desarrollo del niño a través de la incubadora. </w:t>
      </w:r>
      <w:r w:rsidRPr="00B054E3">
        <w:rPr>
          <w:rFonts w:ascii="Tahoma" w:hAnsi="Tahoma" w:cs="Tahoma"/>
          <w:sz w:val="24"/>
          <w:szCs w:val="24"/>
        </w:rPr>
        <w:br/>
        <w:t xml:space="preserve">- Infecciones por rotura de la bolsa. </w:t>
      </w:r>
      <w:r w:rsidRPr="00B054E3">
        <w:rPr>
          <w:rFonts w:ascii="Tahoma" w:hAnsi="Tahoma" w:cs="Tahoma"/>
          <w:sz w:val="24"/>
          <w:szCs w:val="24"/>
        </w:rPr>
        <w:br/>
        <w:t>- Anoxia: falta de oxígeno en el niño en el momento del parto, por atadura del cuello por el cordón umbilical.</w:t>
      </w:r>
    </w:p>
    <w:p w:rsidR="00B054E3" w:rsidRPr="00B054E3" w:rsidRDefault="00B054E3" w:rsidP="00756271">
      <w:pPr>
        <w:numPr>
          <w:ilvl w:val="0"/>
          <w:numId w:val="4"/>
        </w:numPr>
        <w:ind w:firstLine="0"/>
        <w:jc w:val="both"/>
        <w:rPr>
          <w:rFonts w:ascii="Tahoma" w:hAnsi="Tahoma" w:cs="Tahoma"/>
          <w:sz w:val="24"/>
          <w:szCs w:val="24"/>
        </w:rPr>
      </w:pPr>
      <w:r w:rsidRPr="00B054E3">
        <w:rPr>
          <w:rFonts w:ascii="Tahoma" w:hAnsi="Tahoma" w:cs="Tahoma"/>
          <w:b/>
          <w:bCs/>
          <w:sz w:val="24"/>
          <w:szCs w:val="24"/>
        </w:rPr>
        <w:t xml:space="preserve">Factores postnatales: </w:t>
      </w:r>
      <w:r w:rsidRPr="00B054E3">
        <w:rPr>
          <w:rFonts w:ascii="Tahoma" w:hAnsi="Tahoma" w:cs="Tahoma"/>
          <w:sz w:val="24"/>
          <w:szCs w:val="24"/>
        </w:rPr>
        <w:t xml:space="preserve">se deben al medio ambiente en el que el niño ha nacido: infecciones con fiebres, meningitis, hemorragias </w:t>
      </w:r>
      <w:proofErr w:type="spellStart"/>
      <w:r w:rsidRPr="00B054E3">
        <w:rPr>
          <w:rFonts w:ascii="Tahoma" w:hAnsi="Tahoma" w:cs="Tahoma"/>
          <w:sz w:val="24"/>
          <w:szCs w:val="24"/>
        </w:rPr>
        <w:t>intercraneales</w:t>
      </w:r>
      <w:proofErr w:type="spellEnd"/>
      <w:r w:rsidRPr="00B054E3">
        <w:rPr>
          <w:rFonts w:ascii="Tahoma" w:hAnsi="Tahoma" w:cs="Tahoma"/>
          <w:sz w:val="24"/>
          <w:szCs w:val="24"/>
        </w:rPr>
        <w:t>, convulsiones, rechazo de la madre, traumatismos, mala nutrición, envenenamientos, falta de medios económicos de las familias, nivel cultural de la familia.</w:t>
      </w:r>
    </w:p>
    <w:p w:rsidR="00B054E3" w:rsidRPr="00B054E3" w:rsidRDefault="00B054E3" w:rsidP="00B45953">
      <w:pPr>
        <w:rPr>
          <w:rFonts w:ascii="Tahoma" w:hAnsi="Tahoma" w:cs="Tahoma"/>
          <w:sz w:val="24"/>
          <w:szCs w:val="24"/>
        </w:rPr>
      </w:pPr>
      <w:r w:rsidRPr="00B054E3">
        <w:rPr>
          <w:rFonts w:ascii="Tahoma" w:hAnsi="Tahoma" w:cs="Tahoma"/>
          <w:sz w:val="24"/>
          <w:szCs w:val="24"/>
        </w:rPr>
        <w:br/>
      </w:r>
      <w:r w:rsidRPr="00B45953">
        <w:rPr>
          <w:rFonts w:ascii="Tahoma" w:hAnsi="Tahoma" w:cs="Tahoma"/>
          <w:b/>
          <w:sz w:val="24"/>
          <w:szCs w:val="24"/>
        </w:rPr>
        <w:t>Problemática de las personas con discapacidad</w:t>
      </w:r>
    </w:p>
    <w:p w:rsidR="00B054E3" w:rsidRPr="00B054E3" w:rsidRDefault="00B054E3" w:rsidP="00B45953">
      <w:pPr>
        <w:rPr>
          <w:rFonts w:ascii="Tahoma" w:hAnsi="Tahoma" w:cs="Tahoma"/>
          <w:sz w:val="24"/>
          <w:szCs w:val="24"/>
        </w:rPr>
      </w:pPr>
      <w:r w:rsidRPr="00B054E3">
        <w:rPr>
          <w:rFonts w:ascii="Tahoma" w:hAnsi="Tahoma" w:cs="Tahoma"/>
          <w:sz w:val="24"/>
          <w:szCs w:val="24"/>
        </w:rPr>
        <w:t>Las personas con discapacidad suelen encontrarse con dificultades sobreañadidas que impiden aún más la integración plena. Veamos algunas de ellas desde diferentes ámbitos:</w:t>
      </w:r>
    </w:p>
    <w:p w:rsidR="00B054E3" w:rsidRPr="00B054E3" w:rsidRDefault="00B054E3" w:rsidP="00B45953">
      <w:pPr>
        <w:numPr>
          <w:ilvl w:val="0"/>
          <w:numId w:val="5"/>
        </w:numPr>
        <w:ind w:firstLine="0"/>
        <w:rPr>
          <w:rFonts w:ascii="Tahoma" w:hAnsi="Tahoma" w:cs="Tahoma"/>
          <w:sz w:val="24"/>
          <w:szCs w:val="24"/>
        </w:rPr>
      </w:pPr>
      <w:r w:rsidRPr="00B054E3">
        <w:rPr>
          <w:rFonts w:ascii="Tahoma" w:hAnsi="Tahoma" w:cs="Tahoma"/>
          <w:b/>
          <w:bCs/>
          <w:sz w:val="24"/>
          <w:szCs w:val="24"/>
        </w:rPr>
        <w:t>Ámbito familiar</w:t>
      </w:r>
    </w:p>
    <w:p w:rsidR="00B054E3" w:rsidRPr="00B054E3" w:rsidRDefault="00B054E3" w:rsidP="00B45953">
      <w:pPr>
        <w:rPr>
          <w:rFonts w:ascii="Tahoma" w:hAnsi="Tahoma" w:cs="Tahoma"/>
          <w:sz w:val="24"/>
          <w:szCs w:val="24"/>
        </w:rPr>
      </w:pPr>
      <w:r w:rsidRPr="00B054E3">
        <w:rPr>
          <w:rFonts w:ascii="Tahoma" w:hAnsi="Tahoma" w:cs="Tahoma"/>
          <w:sz w:val="24"/>
          <w:szCs w:val="24"/>
        </w:rPr>
        <w:t xml:space="preserve">- No aceptación de las deficiencias por parte de sus padres. </w:t>
      </w:r>
      <w:r w:rsidRPr="00B054E3">
        <w:rPr>
          <w:rFonts w:ascii="Tahoma" w:hAnsi="Tahoma" w:cs="Tahoma"/>
          <w:sz w:val="24"/>
          <w:szCs w:val="24"/>
        </w:rPr>
        <w:br/>
        <w:t xml:space="preserve">- </w:t>
      </w:r>
      <w:proofErr w:type="spellStart"/>
      <w:r w:rsidRPr="00B054E3">
        <w:rPr>
          <w:rFonts w:ascii="Tahoma" w:hAnsi="Tahoma" w:cs="Tahoma"/>
          <w:sz w:val="24"/>
          <w:szCs w:val="24"/>
        </w:rPr>
        <w:t>Superprotección</w:t>
      </w:r>
      <w:proofErr w:type="spellEnd"/>
      <w:r w:rsidRPr="00B054E3">
        <w:rPr>
          <w:rFonts w:ascii="Tahoma" w:hAnsi="Tahoma" w:cs="Tahoma"/>
          <w:sz w:val="24"/>
          <w:szCs w:val="24"/>
        </w:rPr>
        <w:t xml:space="preserve"> que limita su desarrollo.</w:t>
      </w:r>
    </w:p>
    <w:p w:rsidR="00B054E3" w:rsidRPr="00B054E3" w:rsidRDefault="00B054E3" w:rsidP="00B45953">
      <w:pPr>
        <w:numPr>
          <w:ilvl w:val="0"/>
          <w:numId w:val="6"/>
        </w:numPr>
        <w:ind w:firstLine="0"/>
        <w:rPr>
          <w:rFonts w:ascii="Tahoma" w:hAnsi="Tahoma" w:cs="Tahoma"/>
          <w:sz w:val="24"/>
          <w:szCs w:val="24"/>
        </w:rPr>
      </w:pPr>
      <w:r w:rsidRPr="00B054E3">
        <w:rPr>
          <w:rFonts w:ascii="Tahoma" w:hAnsi="Tahoma" w:cs="Tahoma"/>
          <w:b/>
          <w:bCs/>
          <w:sz w:val="24"/>
          <w:szCs w:val="24"/>
        </w:rPr>
        <w:t>Ámbito escolar</w:t>
      </w:r>
    </w:p>
    <w:p w:rsidR="00B054E3" w:rsidRPr="00B054E3" w:rsidRDefault="00B054E3" w:rsidP="00B45953">
      <w:pPr>
        <w:rPr>
          <w:rFonts w:ascii="Tahoma" w:hAnsi="Tahoma" w:cs="Tahoma"/>
          <w:sz w:val="24"/>
          <w:szCs w:val="24"/>
        </w:rPr>
      </w:pPr>
      <w:r w:rsidRPr="00B054E3">
        <w:rPr>
          <w:rFonts w:ascii="Tahoma" w:hAnsi="Tahoma" w:cs="Tahoma"/>
          <w:sz w:val="24"/>
          <w:szCs w:val="24"/>
        </w:rPr>
        <w:t xml:space="preserve">- El profesorado no se adapta realmente a las características y ritmos de aprendizaje del alumno. </w:t>
      </w:r>
      <w:r w:rsidRPr="00B054E3">
        <w:rPr>
          <w:rFonts w:ascii="Tahoma" w:hAnsi="Tahoma" w:cs="Tahoma"/>
          <w:sz w:val="24"/>
          <w:szCs w:val="24"/>
        </w:rPr>
        <w:br/>
        <w:t xml:space="preserve">- No se favorece la autonomía personal y la integración social. </w:t>
      </w:r>
      <w:r w:rsidRPr="00B054E3">
        <w:rPr>
          <w:rFonts w:ascii="Tahoma" w:hAnsi="Tahoma" w:cs="Tahoma"/>
          <w:sz w:val="24"/>
          <w:szCs w:val="24"/>
        </w:rPr>
        <w:br/>
        <w:t xml:space="preserve">- Falta de colaboración </w:t>
      </w:r>
      <w:proofErr w:type="gramStart"/>
      <w:r w:rsidRPr="00B054E3">
        <w:rPr>
          <w:rFonts w:ascii="Tahoma" w:hAnsi="Tahoma" w:cs="Tahoma"/>
          <w:sz w:val="24"/>
          <w:szCs w:val="24"/>
        </w:rPr>
        <w:t>continua</w:t>
      </w:r>
      <w:proofErr w:type="gramEnd"/>
      <w:r w:rsidRPr="00B054E3">
        <w:rPr>
          <w:rFonts w:ascii="Tahoma" w:hAnsi="Tahoma" w:cs="Tahoma"/>
          <w:sz w:val="24"/>
          <w:szCs w:val="24"/>
        </w:rPr>
        <w:t xml:space="preserve"> de la familia.</w:t>
      </w:r>
    </w:p>
    <w:p w:rsidR="00B054E3" w:rsidRPr="00B054E3" w:rsidRDefault="00B054E3" w:rsidP="00B45953">
      <w:pPr>
        <w:numPr>
          <w:ilvl w:val="0"/>
          <w:numId w:val="7"/>
        </w:numPr>
        <w:ind w:firstLine="0"/>
        <w:rPr>
          <w:rFonts w:ascii="Tahoma" w:hAnsi="Tahoma" w:cs="Tahoma"/>
          <w:sz w:val="24"/>
          <w:szCs w:val="24"/>
        </w:rPr>
      </w:pPr>
      <w:r w:rsidRPr="00B054E3">
        <w:rPr>
          <w:rFonts w:ascii="Tahoma" w:hAnsi="Tahoma" w:cs="Tahoma"/>
          <w:b/>
          <w:bCs/>
          <w:sz w:val="24"/>
          <w:szCs w:val="24"/>
        </w:rPr>
        <w:t>Ámbito laboral</w:t>
      </w:r>
    </w:p>
    <w:p w:rsidR="00B054E3" w:rsidRPr="00B054E3" w:rsidRDefault="00B054E3" w:rsidP="00B45953">
      <w:pPr>
        <w:rPr>
          <w:rFonts w:ascii="Tahoma" w:hAnsi="Tahoma" w:cs="Tahoma"/>
          <w:sz w:val="24"/>
          <w:szCs w:val="24"/>
        </w:rPr>
      </w:pPr>
      <w:r w:rsidRPr="00B054E3">
        <w:rPr>
          <w:rFonts w:ascii="Tahoma" w:hAnsi="Tahoma" w:cs="Tahoma"/>
          <w:sz w:val="24"/>
          <w:szCs w:val="24"/>
        </w:rPr>
        <w:t xml:space="preserve">- Dificultad de integración laboral. </w:t>
      </w:r>
      <w:r w:rsidRPr="00B054E3">
        <w:rPr>
          <w:rFonts w:ascii="Tahoma" w:hAnsi="Tahoma" w:cs="Tahoma"/>
          <w:sz w:val="24"/>
          <w:szCs w:val="24"/>
        </w:rPr>
        <w:br/>
        <w:t>- Se subestima la capacidad de la persona dándole un trabajo de menor cualificación.</w:t>
      </w:r>
    </w:p>
    <w:p w:rsidR="00B054E3" w:rsidRPr="00B054E3" w:rsidRDefault="00B054E3" w:rsidP="00B45953">
      <w:pPr>
        <w:numPr>
          <w:ilvl w:val="0"/>
          <w:numId w:val="8"/>
        </w:numPr>
        <w:ind w:firstLine="0"/>
        <w:rPr>
          <w:rFonts w:ascii="Tahoma" w:hAnsi="Tahoma" w:cs="Tahoma"/>
          <w:sz w:val="24"/>
          <w:szCs w:val="24"/>
        </w:rPr>
      </w:pPr>
      <w:r w:rsidRPr="00B054E3">
        <w:rPr>
          <w:rFonts w:ascii="Tahoma" w:hAnsi="Tahoma" w:cs="Tahoma"/>
          <w:b/>
          <w:bCs/>
          <w:sz w:val="24"/>
          <w:szCs w:val="24"/>
        </w:rPr>
        <w:t>Ámbito social</w:t>
      </w:r>
    </w:p>
    <w:p w:rsidR="00B054E3" w:rsidRPr="00B054E3" w:rsidRDefault="00B054E3" w:rsidP="00B45953">
      <w:pPr>
        <w:rPr>
          <w:rFonts w:ascii="Tahoma" w:hAnsi="Tahoma" w:cs="Tahoma"/>
          <w:sz w:val="24"/>
          <w:szCs w:val="24"/>
        </w:rPr>
      </w:pPr>
      <w:r w:rsidRPr="00B054E3">
        <w:rPr>
          <w:rFonts w:ascii="Tahoma" w:hAnsi="Tahoma" w:cs="Tahoma"/>
          <w:sz w:val="24"/>
          <w:szCs w:val="24"/>
        </w:rPr>
        <w:t xml:space="preserve">- Presencia de barreras de comunicación ante la falta de concienciación social, predominando la indiferencia, la ignorancia, y en ocasiones el prejuicio, creando un entorno de aislamiento psíquico y fisco. </w:t>
      </w:r>
      <w:r w:rsidRPr="00B054E3">
        <w:rPr>
          <w:rFonts w:ascii="Tahoma" w:hAnsi="Tahoma" w:cs="Tahoma"/>
          <w:sz w:val="24"/>
          <w:szCs w:val="24"/>
        </w:rPr>
        <w:br/>
        <w:t>- Presencia de barreras arquitectónicas.</w:t>
      </w:r>
    </w:p>
    <w:p w:rsidR="00B054E3" w:rsidRPr="00B054E3" w:rsidRDefault="00B054E3" w:rsidP="00B45953">
      <w:pPr>
        <w:rPr>
          <w:rFonts w:ascii="Tahoma" w:hAnsi="Tahoma" w:cs="Tahoma"/>
          <w:sz w:val="24"/>
          <w:szCs w:val="24"/>
        </w:rPr>
      </w:pPr>
      <w:r w:rsidRPr="00B054E3">
        <w:rPr>
          <w:rFonts w:ascii="Tahoma" w:hAnsi="Tahoma" w:cs="Tahoma"/>
          <w:sz w:val="24"/>
          <w:szCs w:val="24"/>
        </w:rPr>
        <w:lastRenderedPageBreak/>
        <w:br/>
        <w:t>5. Tipos de discapacidades físicas</w:t>
      </w:r>
    </w:p>
    <w:p w:rsidR="00B054E3" w:rsidRPr="00B054E3" w:rsidRDefault="00B054E3" w:rsidP="00B45953">
      <w:pPr>
        <w:rPr>
          <w:rFonts w:ascii="Tahoma" w:hAnsi="Tahoma" w:cs="Tahoma"/>
          <w:sz w:val="24"/>
          <w:szCs w:val="24"/>
        </w:rPr>
      </w:pPr>
      <w:r w:rsidRPr="00B054E3">
        <w:rPr>
          <w:rFonts w:ascii="Tahoma" w:hAnsi="Tahoma" w:cs="Tahoma"/>
          <w:sz w:val="24"/>
          <w:szCs w:val="24"/>
        </w:rPr>
        <w:t>Generalmente a la hora de realizar clasificaciones, se establecen dos grandes grupos de deficiencias: físicas y mentales, si bien ambos pueden estar interrelacionados como hemos visto anteriormente.</w:t>
      </w:r>
    </w:p>
    <w:p w:rsidR="00B054E3" w:rsidRPr="00B054E3" w:rsidRDefault="00B054E3" w:rsidP="00756271">
      <w:pPr>
        <w:jc w:val="both"/>
        <w:rPr>
          <w:rFonts w:ascii="Tahoma" w:hAnsi="Tahoma" w:cs="Tahoma"/>
          <w:sz w:val="24"/>
          <w:szCs w:val="24"/>
        </w:rPr>
      </w:pPr>
      <w:r w:rsidRPr="00B054E3">
        <w:rPr>
          <w:rFonts w:ascii="Tahoma" w:hAnsi="Tahoma" w:cs="Tahoma"/>
          <w:sz w:val="24"/>
          <w:szCs w:val="24"/>
        </w:rPr>
        <w:t>Las deficiencias físicas se suelen subdividir en tres grandes grupos:</w:t>
      </w:r>
    </w:p>
    <w:p w:rsidR="00B054E3" w:rsidRPr="00B054E3" w:rsidRDefault="00B054E3" w:rsidP="00756271">
      <w:pPr>
        <w:numPr>
          <w:ilvl w:val="0"/>
          <w:numId w:val="9"/>
        </w:numPr>
        <w:ind w:firstLine="0"/>
        <w:jc w:val="both"/>
        <w:rPr>
          <w:rFonts w:ascii="Tahoma" w:hAnsi="Tahoma" w:cs="Tahoma"/>
          <w:sz w:val="24"/>
          <w:szCs w:val="24"/>
        </w:rPr>
      </w:pPr>
      <w:r w:rsidRPr="00B054E3">
        <w:rPr>
          <w:rFonts w:ascii="Tahoma" w:hAnsi="Tahoma" w:cs="Tahoma"/>
          <w:sz w:val="24"/>
          <w:szCs w:val="24"/>
        </w:rPr>
        <w:t>Deficiencias motrices</w:t>
      </w:r>
    </w:p>
    <w:p w:rsidR="00B054E3" w:rsidRPr="00B054E3" w:rsidRDefault="00B054E3" w:rsidP="00756271">
      <w:pPr>
        <w:numPr>
          <w:ilvl w:val="0"/>
          <w:numId w:val="9"/>
        </w:numPr>
        <w:ind w:firstLine="0"/>
        <w:jc w:val="both"/>
        <w:rPr>
          <w:rFonts w:ascii="Tahoma" w:hAnsi="Tahoma" w:cs="Tahoma"/>
          <w:sz w:val="24"/>
          <w:szCs w:val="24"/>
        </w:rPr>
      </w:pPr>
      <w:r w:rsidRPr="00B054E3">
        <w:rPr>
          <w:rFonts w:ascii="Tahoma" w:hAnsi="Tahoma" w:cs="Tahoma"/>
          <w:sz w:val="24"/>
          <w:szCs w:val="24"/>
        </w:rPr>
        <w:t>Deficiencias sensoriales</w:t>
      </w:r>
    </w:p>
    <w:p w:rsidR="00B054E3" w:rsidRPr="00B054E3" w:rsidRDefault="00B054E3" w:rsidP="00756271">
      <w:pPr>
        <w:numPr>
          <w:ilvl w:val="0"/>
          <w:numId w:val="9"/>
        </w:numPr>
        <w:ind w:firstLine="0"/>
        <w:jc w:val="both"/>
        <w:rPr>
          <w:rFonts w:ascii="Tahoma" w:hAnsi="Tahoma" w:cs="Tahoma"/>
          <w:sz w:val="24"/>
          <w:szCs w:val="24"/>
        </w:rPr>
      </w:pPr>
      <w:r w:rsidRPr="00B054E3">
        <w:rPr>
          <w:rFonts w:ascii="Tahoma" w:hAnsi="Tahoma" w:cs="Tahoma"/>
          <w:sz w:val="24"/>
          <w:szCs w:val="24"/>
        </w:rPr>
        <w:t>Deficiencias fisiológicas</w:t>
      </w:r>
    </w:p>
    <w:p w:rsidR="00B054E3" w:rsidRPr="00B054E3" w:rsidRDefault="00B054E3" w:rsidP="00756271">
      <w:pPr>
        <w:jc w:val="both"/>
        <w:rPr>
          <w:rFonts w:ascii="Tahoma" w:hAnsi="Tahoma" w:cs="Tahoma"/>
          <w:sz w:val="24"/>
          <w:szCs w:val="24"/>
        </w:rPr>
      </w:pPr>
      <w:r w:rsidRPr="00B054E3">
        <w:rPr>
          <w:rFonts w:ascii="Tahoma" w:hAnsi="Tahoma" w:cs="Tahoma"/>
          <w:sz w:val="24"/>
          <w:szCs w:val="24"/>
        </w:rPr>
        <w:t>Para nuestro tema nos centraremos en las deficiencias motrices sobrevenidas como consecuencia de discapacidad física. Una clasificación orientativa puede ser la siguiente:</w:t>
      </w:r>
    </w:p>
    <w:p w:rsidR="00B054E3" w:rsidRPr="00B054E3" w:rsidRDefault="00B054E3" w:rsidP="00756271">
      <w:pPr>
        <w:numPr>
          <w:ilvl w:val="0"/>
          <w:numId w:val="10"/>
        </w:numPr>
        <w:ind w:firstLine="0"/>
        <w:jc w:val="both"/>
        <w:rPr>
          <w:rFonts w:ascii="Tahoma" w:hAnsi="Tahoma" w:cs="Tahoma"/>
          <w:sz w:val="24"/>
          <w:szCs w:val="24"/>
        </w:rPr>
      </w:pPr>
      <w:r w:rsidRPr="00B054E3">
        <w:rPr>
          <w:rFonts w:ascii="Tahoma" w:hAnsi="Tahoma" w:cs="Tahoma"/>
          <w:sz w:val="24"/>
          <w:szCs w:val="24"/>
        </w:rPr>
        <w:t>Afectación a miembros inferiores o superiores</w:t>
      </w:r>
    </w:p>
    <w:p w:rsidR="00B054E3" w:rsidRPr="00B054E3" w:rsidRDefault="00B054E3" w:rsidP="00756271">
      <w:pPr>
        <w:jc w:val="both"/>
        <w:rPr>
          <w:rFonts w:ascii="Tahoma" w:hAnsi="Tahoma" w:cs="Tahoma"/>
          <w:sz w:val="24"/>
          <w:szCs w:val="24"/>
        </w:rPr>
      </w:pPr>
      <w:r w:rsidRPr="00B054E3">
        <w:rPr>
          <w:rFonts w:ascii="Tahoma" w:hAnsi="Tahoma" w:cs="Tahoma"/>
          <w:b/>
          <w:bCs/>
          <w:i/>
          <w:iCs/>
          <w:sz w:val="24"/>
          <w:szCs w:val="24"/>
        </w:rPr>
        <w:t xml:space="preserve">Amputaciones: </w:t>
      </w:r>
      <w:r w:rsidRPr="00B054E3">
        <w:rPr>
          <w:rFonts w:ascii="Tahoma" w:hAnsi="Tahoma" w:cs="Tahoma"/>
          <w:sz w:val="24"/>
          <w:szCs w:val="24"/>
        </w:rPr>
        <w:t>pérdida de una extremidad como consecuencia de una lesión traumática (corte, quemadura, aplastamiento) o una enfermedad que requiere</w:t>
      </w:r>
    </w:p>
    <w:p w:rsidR="00B054E3" w:rsidRPr="00B054E3" w:rsidRDefault="00B054E3" w:rsidP="00756271">
      <w:pPr>
        <w:jc w:val="both"/>
        <w:rPr>
          <w:rFonts w:ascii="Tahoma" w:hAnsi="Tahoma" w:cs="Tahoma"/>
          <w:sz w:val="24"/>
          <w:szCs w:val="24"/>
        </w:rPr>
      </w:pPr>
      <w:proofErr w:type="gramStart"/>
      <w:r w:rsidRPr="00B054E3">
        <w:rPr>
          <w:rFonts w:ascii="Tahoma" w:hAnsi="Tahoma" w:cs="Tahoma"/>
          <w:sz w:val="24"/>
          <w:szCs w:val="24"/>
        </w:rPr>
        <w:t>una</w:t>
      </w:r>
      <w:proofErr w:type="gramEnd"/>
      <w:r w:rsidRPr="00B054E3">
        <w:rPr>
          <w:rFonts w:ascii="Tahoma" w:hAnsi="Tahoma" w:cs="Tahoma"/>
          <w:sz w:val="24"/>
          <w:szCs w:val="24"/>
        </w:rPr>
        <w:t xml:space="preserve"> intervención quirúrgica (cáncer, gangrena, diabetes…). La autonomía de las personas amputadas varía en función de la extremidad afectada y del nivel de amputación. En miembros inferiores se pueden utilizar prótesis para recuperar el movimiento funcional. En extremidades superiores las prótesis tienen un carácter más estético que funcional.</w:t>
      </w:r>
    </w:p>
    <w:p w:rsidR="00B054E3" w:rsidRPr="00B054E3" w:rsidRDefault="00B054E3" w:rsidP="00756271">
      <w:pPr>
        <w:jc w:val="both"/>
        <w:rPr>
          <w:rFonts w:ascii="Tahoma" w:hAnsi="Tahoma" w:cs="Tahoma"/>
          <w:sz w:val="24"/>
          <w:szCs w:val="24"/>
        </w:rPr>
      </w:pPr>
      <w:r w:rsidRPr="00B054E3">
        <w:rPr>
          <w:rFonts w:ascii="Tahoma" w:hAnsi="Tahoma" w:cs="Tahoma"/>
          <w:b/>
          <w:bCs/>
          <w:i/>
          <w:iCs/>
          <w:sz w:val="24"/>
          <w:szCs w:val="24"/>
        </w:rPr>
        <w:t xml:space="preserve">Poliomielitis: </w:t>
      </w:r>
      <w:r w:rsidRPr="00B054E3">
        <w:rPr>
          <w:rFonts w:ascii="Tahoma" w:hAnsi="Tahoma" w:cs="Tahoma"/>
          <w:sz w:val="24"/>
          <w:szCs w:val="24"/>
        </w:rPr>
        <w:t xml:space="preserve">se trata de una enfermedad de carácter viral que afecta al si8stema nervioso y que da lugar a una pérdida del control muscular que puede degenerar en una parálisis. También se puede producir un síndrome </w:t>
      </w:r>
      <w:proofErr w:type="spellStart"/>
      <w:r w:rsidRPr="00B054E3">
        <w:rPr>
          <w:rFonts w:ascii="Tahoma" w:hAnsi="Tahoma" w:cs="Tahoma"/>
          <w:sz w:val="24"/>
          <w:szCs w:val="24"/>
        </w:rPr>
        <w:t>postpolio</w:t>
      </w:r>
      <w:proofErr w:type="spellEnd"/>
      <w:r w:rsidRPr="00B054E3">
        <w:rPr>
          <w:rFonts w:ascii="Tahoma" w:hAnsi="Tahoma" w:cs="Tahoma"/>
          <w:sz w:val="24"/>
          <w:szCs w:val="24"/>
        </w:rPr>
        <w:t>, entre 10 y 40 años después de haber padecido la enfermedad.</w:t>
      </w:r>
    </w:p>
    <w:p w:rsidR="00B054E3" w:rsidRPr="00B054E3" w:rsidRDefault="00B054E3" w:rsidP="00756271">
      <w:pPr>
        <w:numPr>
          <w:ilvl w:val="0"/>
          <w:numId w:val="11"/>
        </w:numPr>
        <w:ind w:firstLine="0"/>
        <w:jc w:val="both"/>
        <w:rPr>
          <w:rFonts w:ascii="Tahoma" w:hAnsi="Tahoma" w:cs="Tahoma"/>
          <w:sz w:val="24"/>
          <w:szCs w:val="24"/>
        </w:rPr>
      </w:pPr>
      <w:r w:rsidRPr="00B054E3">
        <w:rPr>
          <w:rFonts w:ascii="Tahoma" w:hAnsi="Tahoma" w:cs="Tahoma"/>
          <w:sz w:val="24"/>
          <w:szCs w:val="24"/>
        </w:rPr>
        <w:t>Afectación a la médula espinal</w:t>
      </w:r>
    </w:p>
    <w:p w:rsidR="00B054E3" w:rsidRPr="00B054E3" w:rsidRDefault="00B054E3" w:rsidP="00756271">
      <w:pPr>
        <w:jc w:val="both"/>
        <w:rPr>
          <w:rFonts w:ascii="Tahoma" w:hAnsi="Tahoma" w:cs="Tahoma"/>
          <w:sz w:val="24"/>
          <w:szCs w:val="24"/>
        </w:rPr>
      </w:pPr>
      <w:r w:rsidRPr="00B054E3">
        <w:rPr>
          <w:rFonts w:ascii="Tahoma" w:hAnsi="Tahoma" w:cs="Tahoma"/>
          <w:b/>
          <w:bCs/>
          <w:i/>
          <w:iCs/>
          <w:sz w:val="24"/>
          <w:szCs w:val="24"/>
        </w:rPr>
        <w:t xml:space="preserve">Lesión medular: </w:t>
      </w:r>
      <w:r w:rsidRPr="00B054E3">
        <w:rPr>
          <w:rFonts w:ascii="Tahoma" w:hAnsi="Tahoma" w:cs="Tahoma"/>
          <w:sz w:val="24"/>
          <w:szCs w:val="24"/>
        </w:rPr>
        <w:t>cuando ocurre una lesión medular, todos los nervios situados por encima de la lesión funcionan perfectamente, en cambio, por debajo se produce una desconexión entre el cerebro y las diferentes partes del cuerpo. Dependiendo del lugar y grado de afectación esta desconexión puede ser total o parcial. Dependiendo del nivel de la lesión se pueden producir una paraplejia (afectación a miembros inferiores) o una Tetraplejia (afectación tanto a miembros inferiores como superiores).</w:t>
      </w:r>
    </w:p>
    <w:p w:rsidR="00B054E3" w:rsidRPr="00B054E3" w:rsidRDefault="00B054E3" w:rsidP="00756271">
      <w:pPr>
        <w:jc w:val="both"/>
        <w:rPr>
          <w:rFonts w:ascii="Tahoma" w:hAnsi="Tahoma" w:cs="Tahoma"/>
          <w:sz w:val="24"/>
          <w:szCs w:val="24"/>
        </w:rPr>
      </w:pPr>
      <w:r w:rsidRPr="00B054E3">
        <w:rPr>
          <w:rFonts w:ascii="Tahoma" w:hAnsi="Tahoma" w:cs="Tahoma"/>
          <w:sz w:val="24"/>
          <w:szCs w:val="24"/>
        </w:rPr>
        <w:t xml:space="preserve">La lesión medular, además de afectar a la sensibilidad y al movimiento por debajo de la lesión se puede acompañar de una serie de problemas asociados: </w:t>
      </w:r>
      <w:r w:rsidRPr="00B054E3">
        <w:rPr>
          <w:rFonts w:ascii="Tahoma" w:hAnsi="Tahoma" w:cs="Tahoma"/>
          <w:sz w:val="24"/>
          <w:szCs w:val="24"/>
        </w:rPr>
        <w:lastRenderedPageBreak/>
        <w:t>osteoporosis (disminución de la mineralización ósea), espasticidad (contracciones involuntarias de los músculos), disfunciones urinarias e intestinales (mala eliminación de orina y heces que da lugar a frecuentes infecciones), disfunciones en la circulación sanguínea (da lugar a que los miembros sufran variaciones de temperatura), disfunciones de termorregulación (incapacidad para sudar y regular la temperatura corporal), escaras -el tejido se muere y se cae- o úlceras (por falta de movilidad y por contacto continuo del cuerpo con superficies duras, sillas, camas…), disfunción sexual (falta de erección en el hombre, afectación a la sensación de orgasmo)…</w:t>
      </w:r>
    </w:p>
    <w:p w:rsidR="00B054E3" w:rsidRPr="00B054E3" w:rsidRDefault="00B054E3" w:rsidP="00756271">
      <w:pPr>
        <w:jc w:val="both"/>
        <w:rPr>
          <w:rFonts w:ascii="Tahoma" w:hAnsi="Tahoma" w:cs="Tahoma"/>
          <w:sz w:val="24"/>
          <w:szCs w:val="24"/>
        </w:rPr>
      </w:pPr>
      <w:r w:rsidRPr="00B054E3">
        <w:rPr>
          <w:rFonts w:ascii="Tahoma" w:hAnsi="Tahoma" w:cs="Tahoma"/>
          <w:b/>
          <w:bCs/>
          <w:i/>
          <w:iCs/>
          <w:sz w:val="24"/>
          <w:szCs w:val="24"/>
        </w:rPr>
        <w:t xml:space="preserve">Espina bífida: </w:t>
      </w:r>
      <w:r w:rsidRPr="00B054E3">
        <w:rPr>
          <w:rFonts w:ascii="Tahoma" w:hAnsi="Tahoma" w:cs="Tahoma"/>
          <w:sz w:val="24"/>
          <w:szCs w:val="24"/>
        </w:rPr>
        <w:t>consiste en una serie de malformaciones congénitas que se manifiesta por una falta de cierre o fusión de uno o varios arcos vertebrales posteriores dando como resultado un cierre anormal del tubo neural. Se sabe que el proceso comienza en el primer mes de gestación. Según el momento del desarrollo embrionario en el que se produce el fallo formativo de los tejidos se presentan distintas formas:</w:t>
      </w:r>
    </w:p>
    <w:p w:rsidR="00B054E3" w:rsidRPr="00B054E3" w:rsidRDefault="00B054E3" w:rsidP="00756271">
      <w:pPr>
        <w:numPr>
          <w:ilvl w:val="0"/>
          <w:numId w:val="12"/>
        </w:numPr>
        <w:ind w:firstLine="0"/>
        <w:jc w:val="both"/>
        <w:rPr>
          <w:rFonts w:ascii="Tahoma" w:hAnsi="Tahoma" w:cs="Tahoma"/>
          <w:sz w:val="24"/>
          <w:szCs w:val="24"/>
        </w:rPr>
      </w:pPr>
      <w:r w:rsidRPr="00B054E3">
        <w:rPr>
          <w:rFonts w:ascii="Tahoma" w:hAnsi="Tahoma" w:cs="Tahoma"/>
          <w:sz w:val="24"/>
          <w:szCs w:val="24"/>
          <w:u w:val="single"/>
        </w:rPr>
        <w:t>Espina bífida oculta o cerrada:</w:t>
      </w:r>
      <w:r w:rsidRPr="00B054E3">
        <w:rPr>
          <w:rFonts w:ascii="Tahoma" w:hAnsi="Tahoma" w:cs="Tahoma"/>
          <w:sz w:val="24"/>
          <w:szCs w:val="24"/>
        </w:rPr>
        <w:t xml:space="preserve"> la vértebra no se cierra, la médula espinal queda lejos de la superficie de la piel. Es la alteración más leve y no suele presentar síntomas.</w:t>
      </w:r>
    </w:p>
    <w:p w:rsidR="00B054E3" w:rsidRPr="00B054E3" w:rsidRDefault="00B054E3" w:rsidP="00756271">
      <w:pPr>
        <w:numPr>
          <w:ilvl w:val="0"/>
          <w:numId w:val="12"/>
        </w:numPr>
        <w:ind w:firstLine="0"/>
        <w:jc w:val="both"/>
        <w:rPr>
          <w:rFonts w:ascii="Tahoma" w:hAnsi="Tahoma" w:cs="Tahoma"/>
          <w:sz w:val="24"/>
          <w:szCs w:val="24"/>
        </w:rPr>
      </w:pPr>
      <w:r w:rsidRPr="00B054E3">
        <w:rPr>
          <w:rFonts w:ascii="Tahoma" w:hAnsi="Tahoma" w:cs="Tahoma"/>
          <w:sz w:val="24"/>
          <w:szCs w:val="24"/>
          <w:u w:val="single"/>
        </w:rPr>
        <w:t>Espina bífida con meningocele:</w:t>
      </w:r>
      <w:r w:rsidRPr="00B054E3">
        <w:rPr>
          <w:rFonts w:ascii="Tahoma" w:hAnsi="Tahoma" w:cs="Tahoma"/>
          <w:sz w:val="24"/>
          <w:szCs w:val="24"/>
        </w:rPr>
        <w:t xml:space="preserve"> se produce cuando falta la fusión de los arcos vertebrales posteriores con profusión de una bolsa meníngea llena de líquido cefalorraquídeo. Sigue siendo una afectación leve.</w:t>
      </w:r>
    </w:p>
    <w:p w:rsidR="00B054E3" w:rsidRPr="00B054E3" w:rsidRDefault="00B054E3" w:rsidP="00756271">
      <w:pPr>
        <w:numPr>
          <w:ilvl w:val="0"/>
          <w:numId w:val="12"/>
        </w:numPr>
        <w:ind w:firstLine="0"/>
        <w:jc w:val="both"/>
        <w:rPr>
          <w:rFonts w:ascii="Tahoma" w:hAnsi="Tahoma" w:cs="Tahoma"/>
          <w:sz w:val="24"/>
          <w:szCs w:val="24"/>
        </w:rPr>
      </w:pPr>
      <w:r w:rsidRPr="00B054E3">
        <w:rPr>
          <w:rFonts w:ascii="Tahoma" w:hAnsi="Tahoma" w:cs="Tahoma"/>
          <w:sz w:val="24"/>
          <w:szCs w:val="24"/>
          <w:u w:val="single"/>
        </w:rPr>
        <w:t xml:space="preserve">Espina bífida con </w:t>
      </w:r>
      <w:proofErr w:type="spellStart"/>
      <w:r w:rsidRPr="00B054E3">
        <w:rPr>
          <w:rFonts w:ascii="Tahoma" w:hAnsi="Tahoma" w:cs="Tahoma"/>
          <w:sz w:val="24"/>
          <w:szCs w:val="24"/>
          <w:u w:val="single"/>
        </w:rPr>
        <w:t>mielomeningocele</w:t>
      </w:r>
      <w:proofErr w:type="spellEnd"/>
      <w:r w:rsidRPr="00B054E3">
        <w:rPr>
          <w:rFonts w:ascii="Tahoma" w:hAnsi="Tahoma" w:cs="Tahoma"/>
          <w:sz w:val="24"/>
          <w:szCs w:val="24"/>
          <w:u w:val="single"/>
        </w:rPr>
        <w:t>:</w:t>
      </w:r>
      <w:r w:rsidRPr="00B054E3">
        <w:rPr>
          <w:rFonts w:ascii="Tahoma" w:hAnsi="Tahoma" w:cs="Tahoma"/>
          <w:sz w:val="24"/>
          <w:szCs w:val="24"/>
        </w:rPr>
        <w:t xml:space="preserve"> se produce cuando la falta de fusión de los arcos vertebrales posteriores se acompaña de profusión quística de la médula. Es la afectación más grave.</w:t>
      </w:r>
    </w:p>
    <w:p w:rsidR="00B054E3" w:rsidRPr="00B054E3" w:rsidRDefault="00B054E3" w:rsidP="00756271">
      <w:pPr>
        <w:jc w:val="both"/>
        <w:rPr>
          <w:rFonts w:ascii="Tahoma" w:hAnsi="Tahoma" w:cs="Tahoma"/>
          <w:sz w:val="24"/>
          <w:szCs w:val="24"/>
        </w:rPr>
      </w:pPr>
      <w:r w:rsidRPr="00B054E3">
        <w:rPr>
          <w:rFonts w:ascii="Tahoma" w:hAnsi="Tahoma" w:cs="Tahoma"/>
          <w:sz w:val="24"/>
          <w:szCs w:val="24"/>
        </w:rPr>
        <w:t xml:space="preserve">Estas afectaciones son más graves cuanto más cerca de la cabeza se produce la lesión. El resultado es la parálisis en las extremidades inferiores por debajo de la lesión, con imposibilidad para andar o desplazarse de forma autónoma, así como dependiendo de la extensión y la localización de la tumoración, suele estar acompañada de una serie de complicaciones: hidrocefalia (agrandamiento rápido de la cabeza debido a la acumulación de líquido cefalorraquídeo, siendo necesaria una operación para implantar una válvula en el cerebro para favorecer la salida del líquido), trastornos visuales (producidos por la presión del líquido cefalorraquídeo), incontinencia (falta de control del intestino y la vejiga), limitaciones ortopédicas (malformaciones que afectan a la columna -lordosis, cifosis o escoliosis-, a las caderas -luxaciones-, a los pies, tobillos o rodillas -pie equino, </w:t>
      </w:r>
      <w:proofErr w:type="spellStart"/>
      <w:r w:rsidRPr="00B054E3">
        <w:rPr>
          <w:rFonts w:ascii="Tahoma" w:hAnsi="Tahoma" w:cs="Tahoma"/>
          <w:sz w:val="24"/>
          <w:szCs w:val="24"/>
        </w:rPr>
        <w:t>equinovaro</w:t>
      </w:r>
      <w:proofErr w:type="spellEnd"/>
      <w:r w:rsidRPr="00B054E3">
        <w:rPr>
          <w:rFonts w:ascii="Tahoma" w:hAnsi="Tahoma" w:cs="Tahoma"/>
          <w:sz w:val="24"/>
          <w:szCs w:val="24"/>
        </w:rPr>
        <w:t>, talo-).</w:t>
      </w:r>
    </w:p>
    <w:p w:rsidR="00B054E3" w:rsidRPr="00B054E3" w:rsidRDefault="00B054E3" w:rsidP="00756271">
      <w:pPr>
        <w:numPr>
          <w:ilvl w:val="0"/>
          <w:numId w:val="13"/>
        </w:numPr>
        <w:ind w:firstLine="0"/>
        <w:jc w:val="both"/>
        <w:rPr>
          <w:rFonts w:ascii="Tahoma" w:hAnsi="Tahoma" w:cs="Tahoma"/>
          <w:sz w:val="24"/>
          <w:szCs w:val="24"/>
        </w:rPr>
      </w:pPr>
      <w:r w:rsidRPr="00B054E3">
        <w:rPr>
          <w:rFonts w:ascii="Tahoma" w:hAnsi="Tahoma" w:cs="Tahoma"/>
          <w:sz w:val="24"/>
          <w:szCs w:val="24"/>
        </w:rPr>
        <w:t>Enfermedades degenerativas</w:t>
      </w:r>
    </w:p>
    <w:p w:rsidR="00B054E3" w:rsidRPr="00B054E3" w:rsidRDefault="00B054E3" w:rsidP="00756271">
      <w:pPr>
        <w:jc w:val="both"/>
        <w:rPr>
          <w:rFonts w:ascii="Tahoma" w:hAnsi="Tahoma" w:cs="Tahoma"/>
          <w:sz w:val="24"/>
          <w:szCs w:val="24"/>
        </w:rPr>
      </w:pPr>
      <w:r w:rsidRPr="00B054E3">
        <w:rPr>
          <w:rFonts w:ascii="Tahoma" w:hAnsi="Tahoma" w:cs="Tahoma"/>
          <w:b/>
          <w:bCs/>
          <w:i/>
          <w:iCs/>
          <w:sz w:val="24"/>
          <w:szCs w:val="24"/>
        </w:rPr>
        <w:lastRenderedPageBreak/>
        <w:t xml:space="preserve">Ataxia de </w:t>
      </w:r>
      <w:proofErr w:type="spellStart"/>
      <w:r w:rsidRPr="00B054E3">
        <w:rPr>
          <w:rFonts w:ascii="Tahoma" w:hAnsi="Tahoma" w:cs="Tahoma"/>
          <w:b/>
          <w:bCs/>
          <w:i/>
          <w:iCs/>
          <w:sz w:val="24"/>
          <w:szCs w:val="24"/>
        </w:rPr>
        <w:t>Friedreich</w:t>
      </w:r>
      <w:proofErr w:type="spellEnd"/>
      <w:r w:rsidRPr="00B054E3">
        <w:rPr>
          <w:rFonts w:ascii="Tahoma" w:hAnsi="Tahoma" w:cs="Tahoma"/>
          <w:b/>
          <w:bCs/>
          <w:i/>
          <w:iCs/>
          <w:sz w:val="24"/>
          <w:szCs w:val="24"/>
        </w:rPr>
        <w:t>:</w:t>
      </w:r>
      <w:r w:rsidRPr="00B054E3">
        <w:rPr>
          <w:rFonts w:ascii="Tahoma" w:hAnsi="Tahoma" w:cs="Tahoma"/>
          <w:sz w:val="24"/>
          <w:szCs w:val="24"/>
        </w:rPr>
        <w:t xml:space="preserve"> enfermedad hereditaria que ocasiona un daño progresivo del sistema nervioso con síntomas que van entre debilidad muscular y problemas de dicción, por un lado, y enfermedad cardiaca por otro. En general el primer rasgo que aparece es la dificultad para caminar y se va programando progresivamente a los brazos y al tronco. Otros síntomas asociados son: pérdida de reflejos en rodillas, tobillos y muñecas, escoliosis, dolor de pecho, dificultad para respirar, palpitaciones, dificultad para hablar y en general suelen padecer profundas depresiones. El cerebro y la inteligencia no se ven alterados.</w:t>
      </w:r>
    </w:p>
    <w:p w:rsidR="00B054E3" w:rsidRPr="00B054E3" w:rsidRDefault="00B054E3" w:rsidP="00756271">
      <w:pPr>
        <w:jc w:val="both"/>
        <w:rPr>
          <w:rFonts w:ascii="Tahoma" w:hAnsi="Tahoma" w:cs="Tahoma"/>
          <w:sz w:val="24"/>
          <w:szCs w:val="24"/>
        </w:rPr>
      </w:pPr>
      <w:r w:rsidRPr="00B054E3">
        <w:rPr>
          <w:rFonts w:ascii="Tahoma" w:hAnsi="Tahoma" w:cs="Tahoma"/>
          <w:b/>
          <w:bCs/>
          <w:i/>
          <w:iCs/>
          <w:sz w:val="24"/>
          <w:szCs w:val="24"/>
        </w:rPr>
        <w:t>Esclerosis múltiple:</w:t>
      </w:r>
      <w:r w:rsidRPr="00B054E3">
        <w:rPr>
          <w:rFonts w:ascii="Tahoma" w:hAnsi="Tahoma" w:cs="Tahoma"/>
          <w:sz w:val="24"/>
          <w:szCs w:val="24"/>
        </w:rPr>
        <w:t xml:space="preserve"> se trata de una enfermedad del sistema nervioso central que se produce cuando se destruye o deteriora la mielina perdiendo los nervios la capacidad de conducir los impulsos eléctricos. Los síntomas de esta enfermedad varían entre diferentes personas e incluso en un mismo individuo según los mementos. Estos síntomas se suelen dividir en tres categorías:</w:t>
      </w:r>
    </w:p>
    <w:p w:rsidR="00B054E3" w:rsidRPr="00B054E3" w:rsidRDefault="00B054E3" w:rsidP="00756271">
      <w:pPr>
        <w:numPr>
          <w:ilvl w:val="0"/>
          <w:numId w:val="14"/>
        </w:numPr>
        <w:ind w:firstLine="0"/>
        <w:jc w:val="both"/>
        <w:rPr>
          <w:rFonts w:ascii="Tahoma" w:hAnsi="Tahoma" w:cs="Tahoma"/>
          <w:sz w:val="24"/>
          <w:szCs w:val="24"/>
        </w:rPr>
      </w:pPr>
      <w:r w:rsidRPr="00B054E3">
        <w:rPr>
          <w:rFonts w:ascii="Tahoma" w:hAnsi="Tahoma" w:cs="Tahoma"/>
          <w:sz w:val="24"/>
          <w:szCs w:val="24"/>
          <w:u w:val="single"/>
        </w:rPr>
        <w:t>Primarios:</w:t>
      </w:r>
      <w:r w:rsidRPr="00B054E3">
        <w:rPr>
          <w:rFonts w:ascii="Tahoma" w:hAnsi="Tahoma" w:cs="Tahoma"/>
          <w:sz w:val="24"/>
          <w:szCs w:val="24"/>
        </w:rPr>
        <w:t xml:space="preserve"> resultan del proceso de la </w:t>
      </w:r>
      <w:proofErr w:type="spellStart"/>
      <w:r w:rsidRPr="00B054E3">
        <w:rPr>
          <w:rFonts w:ascii="Tahoma" w:hAnsi="Tahoma" w:cs="Tahoma"/>
          <w:sz w:val="24"/>
          <w:szCs w:val="24"/>
        </w:rPr>
        <w:t>desmielinización</w:t>
      </w:r>
      <w:proofErr w:type="spellEnd"/>
      <w:r w:rsidRPr="00B054E3">
        <w:rPr>
          <w:rFonts w:ascii="Tahoma" w:hAnsi="Tahoma" w:cs="Tahoma"/>
          <w:sz w:val="24"/>
          <w:szCs w:val="24"/>
        </w:rPr>
        <w:t>: debilidad, entumecimiento, temblor, pérdida de visión, dolor, parálisis, disfunción en la vedija e intestino…</w:t>
      </w:r>
    </w:p>
    <w:p w:rsidR="00B054E3" w:rsidRPr="00B054E3" w:rsidRDefault="00B054E3" w:rsidP="00756271">
      <w:pPr>
        <w:numPr>
          <w:ilvl w:val="0"/>
          <w:numId w:val="14"/>
        </w:numPr>
        <w:ind w:firstLine="0"/>
        <w:jc w:val="both"/>
        <w:rPr>
          <w:rFonts w:ascii="Tahoma" w:hAnsi="Tahoma" w:cs="Tahoma"/>
          <w:sz w:val="24"/>
          <w:szCs w:val="24"/>
        </w:rPr>
      </w:pPr>
      <w:r w:rsidRPr="00B054E3">
        <w:rPr>
          <w:rFonts w:ascii="Tahoma" w:hAnsi="Tahoma" w:cs="Tahoma"/>
          <w:sz w:val="24"/>
          <w:szCs w:val="24"/>
          <w:u w:val="single"/>
        </w:rPr>
        <w:t>Secundarios:</w:t>
      </w:r>
      <w:r w:rsidRPr="00B054E3">
        <w:rPr>
          <w:rFonts w:ascii="Tahoma" w:hAnsi="Tahoma" w:cs="Tahoma"/>
          <w:sz w:val="24"/>
          <w:szCs w:val="24"/>
        </w:rPr>
        <w:t xml:space="preserve"> se presentan como consecuencia de los síntomas primarios: infecciones en las vías urinarias, disminución de la densidad ósea.</w:t>
      </w:r>
    </w:p>
    <w:p w:rsidR="00B054E3" w:rsidRPr="00B054E3" w:rsidRDefault="00B054E3" w:rsidP="00756271">
      <w:pPr>
        <w:numPr>
          <w:ilvl w:val="0"/>
          <w:numId w:val="14"/>
        </w:numPr>
        <w:ind w:firstLine="0"/>
        <w:jc w:val="both"/>
        <w:rPr>
          <w:rFonts w:ascii="Tahoma" w:hAnsi="Tahoma" w:cs="Tahoma"/>
          <w:sz w:val="24"/>
          <w:szCs w:val="24"/>
        </w:rPr>
      </w:pPr>
      <w:r w:rsidRPr="00B054E3">
        <w:rPr>
          <w:rFonts w:ascii="Tahoma" w:hAnsi="Tahoma" w:cs="Tahoma"/>
          <w:sz w:val="24"/>
          <w:szCs w:val="24"/>
          <w:u w:val="single"/>
        </w:rPr>
        <w:t>Terciarios:</w:t>
      </w:r>
      <w:r w:rsidRPr="00B054E3">
        <w:rPr>
          <w:rFonts w:ascii="Tahoma" w:hAnsi="Tahoma" w:cs="Tahoma"/>
          <w:sz w:val="24"/>
          <w:szCs w:val="24"/>
        </w:rPr>
        <w:t xml:space="preserve"> se derivan de los dos grupos anteriores: complicaciones sociales, vocacionales y psicológicas.</w:t>
      </w:r>
    </w:p>
    <w:p w:rsidR="00B054E3" w:rsidRPr="00B054E3" w:rsidRDefault="00B054E3" w:rsidP="00756271">
      <w:pPr>
        <w:jc w:val="both"/>
        <w:rPr>
          <w:rFonts w:ascii="Tahoma" w:hAnsi="Tahoma" w:cs="Tahoma"/>
          <w:sz w:val="24"/>
          <w:szCs w:val="24"/>
        </w:rPr>
      </w:pPr>
      <w:r w:rsidRPr="00B054E3">
        <w:rPr>
          <w:rFonts w:ascii="Tahoma" w:hAnsi="Tahoma" w:cs="Tahoma"/>
          <w:b/>
          <w:bCs/>
          <w:i/>
          <w:iCs/>
          <w:sz w:val="24"/>
          <w:szCs w:val="24"/>
        </w:rPr>
        <w:t>Distrofia muscular progresiva:</w:t>
      </w:r>
      <w:r w:rsidRPr="00B054E3">
        <w:rPr>
          <w:rFonts w:ascii="Tahoma" w:hAnsi="Tahoma" w:cs="Tahoma"/>
          <w:sz w:val="24"/>
          <w:szCs w:val="24"/>
        </w:rPr>
        <w:t xml:space="preserve"> se conoce a un conjunto de enfermedades, todas hereditarias, caracterizadas por una debilidad progresiva y un deterioro de los músculos esqueléticos o voluntarios que son los que se encargan del movimiento. La forma más frecuente y grave es la distrofia muscular de </w:t>
      </w:r>
      <w:proofErr w:type="spellStart"/>
      <w:r w:rsidRPr="00B054E3">
        <w:rPr>
          <w:rFonts w:ascii="Tahoma" w:hAnsi="Tahoma" w:cs="Tahoma"/>
          <w:sz w:val="24"/>
          <w:szCs w:val="24"/>
        </w:rPr>
        <w:t>Duchenne</w:t>
      </w:r>
      <w:proofErr w:type="spellEnd"/>
      <w:r w:rsidRPr="00B054E3">
        <w:rPr>
          <w:rFonts w:ascii="Tahoma" w:hAnsi="Tahoma" w:cs="Tahoma"/>
          <w:sz w:val="24"/>
          <w:szCs w:val="24"/>
        </w:rPr>
        <w:t>, con una expectativa de vida de 20 años. Estas personas son muy sensibles a las lesiones por lo que hay que tener cuidado en los cambios de posiciones y los movimientos bruscos.</w:t>
      </w:r>
    </w:p>
    <w:p w:rsidR="00B054E3" w:rsidRPr="00B054E3" w:rsidRDefault="00B054E3" w:rsidP="00756271">
      <w:pPr>
        <w:jc w:val="both"/>
        <w:rPr>
          <w:rFonts w:ascii="Tahoma" w:hAnsi="Tahoma" w:cs="Tahoma"/>
          <w:sz w:val="24"/>
          <w:szCs w:val="24"/>
        </w:rPr>
      </w:pPr>
      <w:r w:rsidRPr="00B054E3">
        <w:rPr>
          <w:rFonts w:ascii="Tahoma" w:hAnsi="Tahoma" w:cs="Tahoma"/>
          <w:b/>
          <w:bCs/>
          <w:i/>
          <w:iCs/>
          <w:sz w:val="24"/>
          <w:szCs w:val="24"/>
        </w:rPr>
        <w:t xml:space="preserve">Corea de </w:t>
      </w:r>
      <w:proofErr w:type="spellStart"/>
      <w:r w:rsidRPr="00B054E3">
        <w:rPr>
          <w:rFonts w:ascii="Tahoma" w:hAnsi="Tahoma" w:cs="Tahoma"/>
          <w:b/>
          <w:bCs/>
          <w:i/>
          <w:iCs/>
          <w:sz w:val="24"/>
          <w:szCs w:val="24"/>
        </w:rPr>
        <w:t>Hungtitnton</w:t>
      </w:r>
      <w:proofErr w:type="spellEnd"/>
      <w:r w:rsidRPr="00B054E3">
        <w:rPr>
          <w:rFonts w:ascii="Tahoma" w:hAnsi="Tahoma" w:cs="Tahoma"/>
          <w:b/>
          <w:bCs/>
          <w:i/>
          <w:iCs/>
          <w:sz w:val="24"/>
          <w:szCs w:val="24"/>
        </w:rPr>
        <w:t>:</w:t>
      </w:r>
      <w:r w:rsidRPr="00B054E3">
        <w:rPr>
          <w:rFonts w:ascii="Tahoma" w:hAnsi="Tahoma" w:cs="Tahoma"/>
          <w:sz w:val="24"/>
          <w:szCs w:val="24"/>
        </w:rPr>
        <w:t xml:space="preserve"> también popularmente conocida como "Baile de San Vito". Es una enfermedad neurológica degenerativa caracterizada por movimientos involuntarios incontrolados, desarreglos psíquicos y pérdida de las funciones intelectuales (demencia).</w:t>
      </w:r>
    </w:p>
    <w:p w:rsidR="00B054E3" w:rsidRPr="00B054E3" w:rsidRDefault="00B054E3" w:rsidP="00756271">
      <w:pPr>
        <w:numPr>
          <w:ilvl w:val="0"/>
          <w:numId w:val="15"/>
        </w:numPr>
        <w:ind w:firstLine="0"/>
        <w:jc w:val="both"/>
        <w:rPr>
          <w:rFonts w:ascii="Tahoma" w:hAnsi="Tahoma" w:cs="Tahoma"/>
          <w:sz w:val="24"/>
          <w:szCs w:val="24"/>
        </w:rPr>
      </w:pPr>
      <w:r w:rsidRPr="00B054E3">
        <w:rPr>
          <w:rFonts w:ascii="Tahoma" w:hAnsi="Tahoma" w:cs="Tahoma"/>
          <w:sz w:val="24"/>
          <w:szCs w:val="24"/>
        </w:rPr>
        <w:t>Lesión cerebral</w:t>
      </w:r>
    </w:p>
    <w:p w:rsidR="00B054E3" w:rsidRPr="00B054E3" w:rsidRDefault="00B054E3" w:rsidP="00756271">
      <w:pPr>
        <w:jc w:val="both"/>
        <w:rPr>
          <w:rFonts w:ascii="Tahoma" w:hAnsi="Tahoma" w:cs="Tahoma"/>
          <w:sz w:val="24"/>
          <w:szCs w:val="24"/>
        </w:rPr>
      </w:pPr>
      <w:r w:rsidRPr="00B054E3">
        <w:rPr>
          <w:rFonts w:ascii="Tahoma" w:hAnsi="Tahoma" w:cs="Tahoma"/>
          <w:b/>
          <w:bCs/>
          <w:i/>
          <w:iCs/>
          <w:sz w:val="24"/>
          <w:szCs w:val="24"/>
        </w:rPr>
        <w:t>Parálisis cerebral:</w:t>
      </w:r>
      <w:r w:rsidRPr="00B054E3">
        <w:rPr>
          <w:rFonts w:ascii="Tahoma" w:hAnsi="Tahoma" w:cs="Tahoma"/>
          <w:sz w:val="24"/>
          <w:szCs w:val="24"/>
        </w:rPr>
        <w:t xml:space="preserve"> se trata de una anomalía de tipo neuromotor provocada por un desarrollo defectuoso o lesión del cerebro. Este trastorno no evolutivo puede afectar al control motor, al tono, al movimiento y a la postura. La lesión </w:t>
      </w:r>
      <w:r w:rsidRPr="00B054E3">
        <w:rPr>
          <w:rFonts w:ascii="Tahoma" w:hAnsi="Tahoma" w:cs="Tahoma"/>
          <w:sz w:val="24"/>
          <w:szCs w:val="24"/>
        </w:rPr>
        <w:lastRenderedPageBreak/>
        <w:t xml:space="preserve">cerebral puede tener lugar antes, durante o poco después del parto. Es de destacar que en la mayoría de los casos de parálisis cerebral se debe a una anoxia cerebral (insuficiencia de aporte de oxígeno a las células de la corteza cerebral), aunque también puede producirse por otras causas como infecciones (meningitis, encefalitis…), accidentes </w:t>
      </w:r>
      <w:proofErr w:type="spellStart"/>
      <w:r w:rsidRPr="00B054E3">
        <w:rPr>
          <w:rFonts w:ascii="Tahoma" w:hAnsi="Tahoma" w:cs="Tahoma"/>
          <w:sz w:val="24"/>
          <w:szCs w:val="24"/>
        </w:rPr>
        <w:t>cerebrovascular</w:t>
      </w:r>
      <w:proofErr w:type="spellEnd"/>
      <w:r w:rsidRPr="00B054E3">
        <w:rPr>
          <w:rFonts w:ascii="Tahoma" w:hAnsi="Tahoma" w:cs="Tahoma"/>
          <w:sz w:val="24"/>
          <w:szCs w:val="24"/>
        </w:rPr>
        <w:t xml:space="preserve"> (cuando se interrumpe repentinamente el suministro de sangre a una parte del cerebro o se rompe un vaso sanguíneo en el cerebro) o por traumatismos </w:t>
      </w:r>
      <w:proofErr w:type="spellStart"/>
      <w:r w:rsidRPr="00B054E3">
        <w:rPr>
          <w:rFonts w:ascii="Tahoma" w:hAnsi="Tahoma" w:cs="Tahoma"/>
          <w:sz w:val="24"/>
          <w:szCs w:val="24"/>
        </w:rPr>
        <w:t>craneoencefalicos</w:t>
      </w:r>
      <w:proofErr w:type="spellEnd"/>
      <w:r w:rsidRPr="00B054E3">
        <w:rPr>
          <w:rFonts w:ascii="Tahoma" w:hAnsi="Tahoma" w:cs="Tahoma"/>
          <w:sz w:val="24"/>
          <w:szCs w:val="24"/>
        </w:rPr>
        <w:t>. Suele llevar asociadas algunas otras deficiencias, como en el lenguaje, disminuciones intelectuales (no forzosamente), convulsiones, problemas de visión y/o audición, alteraciones perceptivas, problemas afectivos.</w:t>
      </w:r>
    </w:p>
    <w:p w:rsidR="00B054E3" w:rsidRPr="00B054E3" w:rsidRDefault="00B054E3" w:rsidP="00756271">
      <w:pPr>
        <w:jc w:val="both"/>
        <w:rPr>
          <w:rFonts w:ascii="Tahoma" w:hAnsi="Tahoma" w:cs="Tahoma"/>
          <w:sz w:val="24"/>
          <w:szCs w:val="24"/>
        </w:rPr>
      </w:pPr>
      <w:r w:rsidRPr="00B054E3">
        <w:rPr>
          <w:rFonts w:ascii="Tahoma" w:hAnsi="Tahoma" w:cs="Tahoma"/>
          <w:sz w:val="24"/>
          <w:szCs w:val="24"/>
        </w:rPr>
        <w:t>La parálisis cerebral se clasifica según varios criterios:</w:t>
      </w:r>
    </w:p>
    <w:p w:rsidR="00B054E3" w:rsidRPr="00B054E3" w:rsidRDefault="00B054E3" w:rsidP="00756271">
      <w:pPr>
        <w:jc w:val="both"/>
        <w:rPr>
          <w:rFonts w:ascii="Tahoma" w:hAnsi="Tahoma" w:cs="Tahoma"/>
          <w:sz w:val="24"/>
          <w:szCs w:val="24"/>
        </w:rPr>
      </w:pPr>
      <w:r w:rsidRPr="00B054E3">
        <w:rPr>
          <w:rFonts w:ascii="Tahoma" w:hAnsi="Tahoma" w:cs="Tahoma"/>
          <w:sz w:val="24"/>
          <w:szCs w:val="24"/>
          <w:u w:val="single"/>
        </w:rPr>
        <w:t>Criterio topográfico</w:t>
      </w:r>
      <w:r w:rsidRPr="00B054E3">
        <w:rPr>
          <w:rFonts w:ascii="Tahoma" w:hAnsi="Tahoma" w:cs="Tahoma"/>
          <w:sz w:val="24"/>
          <w:szCs w:val="24"/>
        </w:rPr>
        <w:t>, dónde radica la afectación</w:t>
      </w:r>
    </w:p>
    <w:p w:rsidR="00B054E3" w:rsidRPr="00B054E3" w:rsidRDefault="00B054E3" w:rsidP="00756271">
      <w:pPr>
        <w:numPr>
          <w:ilvl w:val="0"/>
          <w:numId w:val="16"/>
        </w:numPr>
        <w:ind w:firstLine="0"/>
        <w:jc w:val="both"/>
        <w:rPr>
          <w:rFonts w:ascii="Tahoma" w:hAnsi="Tahoma" w:cs="Tahoma"/>
          <w:sz w:val="24"/>
          <w:szCs w:val="24"/>
        </w:rPr>
      </w:pPr>
      <w:r w:rsidRPr="00B054E3">
        <w:rPr>
          <w:rFonts w:ascii="Tahoma" w:hAnsi="Tahoma" w:cs="Tahoma"/>
          <w:sz w:val="24"/>
          <w:szCs w:val="24"/>
        </w:rPr>
        <w:t>Tetraplejia: a las cuatro extremidades.</w:t>
      </w:r>
    </w:p>
    <w:p w:rsidR="00B054E3" w:rsidRPr="00B054E3" w:rsidRDefault="00B054E3" w:rsidP="00756271">
      <w:pPr>
        <w:numPr>
          <w:ilvl w:val="0"/>
          <w:numId w:val="16"/>
        </w:numPr>
        <w:ind w:firstLine="0"/>
        <w:jc w:val="both"/>
        <w:rPr>
          <w:rFonts w:ascii="Tahoma" w:hAnsi="Tahoma" w:cs="Tahoma"/>
          <w:sz w:val="24"/>
          <w:szCs w:val="24"/>
        </w:rPr>
      </w:pPr>
      <w:proofErr w:type="spellStart"/>
      <w:r w:rsidRPr="00B054E3">
        <w:rPr>
          <w:rFonts w:ascii="Tahoma" w:hAnsi="Tahoma" w:cs="Tahoma"/>
          <w:sz w:val="24"/>
          <w:szCs w:val="24"/>
        </w:rPr>
        <w:t>Displejia</w:t>
      </w:r>
      <w:proofErr w:type="spellEnd"/>
      <w:r w:rsidRPr="00B054E3">
        <w:rPr>
          <w:rFonts w:ascii="Tahoma" w:hAnsi="Tahoma" w:cs="Tahoma"/>
          <w:sz w:val="24"/>
          <w:szCs w:val="24"/>
        </w:rPr>
        <w:t>: extremidades superiores.</w:t>
      </w:r>
    </w:p>
    <w:p w:rsidR="00B054E3" w:rsidRPr="00B054E3" w:rsidRDefault="00B054E3" w:rsidP="00756271">
      <w:pPr>
        <w:numPr>
          <w:ilvl w:val="0"/>
          <w:numId w:val="16"/>
        </w:numPr>
        <w:ind w:firstLine="0"/>
        <w:jc w:val="both"/>
        <w:rPr>
          <w:rFonts w:ascii="Tahoma" w:hAnsi="Tahoma" w:cs="Tahoma"/>
          <w:sz w:val="24"/>
          <w:szCs w:val="24"/>
        </w:rPr>
      </w:pPr>
      <w:r w:rsidRPr="00B054E3">
        <w:rPr>
          <w:rFonts w:ascii="Tahoma" w:hAnsi="Tahoma" w:cs="Tahoma"/>
          <w:sz w:val="24"/>
          <w:szCs w:val="24"/>
        </w:rPr>
        <w:t>Paraplejia: miembros inferiores.</w:t>
      </w:r>
    </w:p>
    <w:p w:rsidR="00B054E3" w:rsidRPr="00B054E3" w:rsidRDefault="00B054E3" w:rsidP="00756271">
      <w:pPr>
        <w:numPr>
          <w:ilvl w:val="0"/>
          <w:numId w:val="16"/>
        </w:numPr>
        <w:ind w:firstLine="0"/>
        <w:jc w:val="both"/>
        <w:rPr>
          <w:rFonts w:ascii="Tahoma" w:hAnsi="Tahoma" w:cs="Tahoma"/>
          <w:sz w:val="24"/>
          <w:szCs w:val="24"/>
        </w:rPr>
      </w:pPr>
      <w:r w:rsidRPr="00B054E3">
        <w:rPr>
          <w:rFonts w:ascii="Tahoma" w:hAnsi="Tahoma" w:cs="Tahoma"/>
          <w:sz w:val="24"/>
          <w:szCs w:val="24"/>
        </w:rPr>
        <w:t>Hemiplejia: extremidades de un lado del cuerpo.</w:t>
      </w:r>
    </w:p>
    <w:p w:rsidR="00B054E3" w:rsidRPr="00B054E3" w:rsidRDefault="00B054E3" w:rsidP="00756271">
      <w:pPr>
        <w:numPr>
          <w:ilvl w:val="0"/>
          <w:numId w:val="17"/>
        </w:numPr>
        <w:ind w:firstLine="0"/>
        <w:jc w:val="both"/>
        <w:rPr>
          <w:rFonts w:ascii="Tahoma" w:hAnsi="Tahoma" w:cs="Tahoma"/>
          <w:sz w:val="24"/>
          <w:szCs w:val="24"/>
        </w:rPr>
      </w:pPr>
      <w:r w:rsidRPr="00B054E3">
        <w:rPr>
          <w:rFonts w:ascii="Tahoma" w:hAnsi="Tahoma" w:cs="Tahoma"/>
          <w:sz w:val="24"/>
          <w:szCs w:val="24"/>
          <w:u w:val="single"/>
        </w:rPr>
        <w:t>Según la alteración del tono muscular</w:t>
      </w:r>
    </w:p>
    <w:p w:rsidR="00B054E3" w:rsidRPr="00B054E3" w:rsidRDefault="00B054E3" w:rsidP="00B45953">
      <w:pPr>
        <w:rPr>
          <w:rFonts w:ascii="Tahoma" w:hAnsi="Tahoma" w:cs="Tahoma"/>
          <w:sz w:val="24"/>
          <w:szCs w:val="24"/>
        </w:rPr>
      </w:pPr>
      <w:r w:rsidRPr="00B054E3">
        <w:rPr>
          <w:rFonts w:ascii="Tahoma" w:hAnsi="Tahoma" w:cs="Tahoma"/>
          <w:sz w:val="24"/>
          <w:szCs w:val="24"/>
        </w:rPr>
        <w:t xml:space="preserve">- Espasticidad: aumento exagerado del tono (hipertonía), se caracteriza por movimientos exagerados y descoordinados (espasmos), el equilibrio es muy pobre. Su forma de caminar recuerda unas tijeras. </w:t>
      </w:r>
      <w:r w:rsidRPr="00B054E3">
        <w:rPr>
          <w:rFonts w:ascii="Tahoma" w:hAnsi="Tahoma" w:cs="Tahoma"/>
          <w:sz w:val="24"/>
          <w:szCs w:val="24"/>
        </w:rPr>
        <w:br/>
        <w:t xml:space="preserve">- Atetosis: fluctuación de hipertonía a hipotonía, se caracteriza por movimientos irregulares y retorcidos difícilmente controlables. Suelen ir acompañados de movimientos faciales incontrolados y babeo. </w:t>
      </w:r>
      <w:r w:rsidRPr="00B054E3">
        <w:rPr>
          <w:rFonts w:ascii="Tahoma" w:hAnsi="Tahoma" w:cs="Tahoma"/>
          <w:sz w:val="24"/>
          <w:szCs w:val="24"/>
        </w:rPr>
        <w:br/>
        <w:t xml:space="preserve">- Rigidez: es uno de los tipos más graves de parálisis cerebral con falta de flexibilidad en los miembros, envaramiento de la espalda y cuello y movimientos torpes y muy restringidos. No puede caminar y, con frecuencia, asociada a enfermedad mental. </w:t>
      </w:r>
      <w:r w:rsidRPr="00B054E3">
        <w:rPr>
          <w:rFonts w:ascii="Tahoma" w:hAnsi="Tahoma" w:cs="Tahoma"/>
          <w:sz w:val="24"/>
          <w:szCs w:val="24"/>
        </w:rPr>
        <w:br/>
        <w:t>- Ataxia: se caracteriza por la falta de tono muscular (hipotonía) que se traduce en dificultad en la marcha y descoordinación motora tanto fina como gruesa, pérdida del sentido del equilibrio por lo que tropieza y cae muy a menudo. Su aspecto físico, no obstante, es bastante normal. Posee voz monótona y nasalizada.</w:t>
      </w:r>
    </w:p>
    <w:p w:rsidR="00B054E3" w:rsidRPr="00B054E3" w:rsidRDefault="00B054E3" w:rsidP="00B45953">
      <w:pPr>
        <w:numPr>
          <w:ilvl w:val="0"/>
          <w:numId w:val="18"/>
        </w:numPr>
        <w:ind w:firstLine="0"/>
        <w:rPr>
          <w:rFonts w:ascii="Tahoma" w:hAnsi="Tahoma" w:cs="Tahoma"/>
          <w:sz w:val="24"/>
          <w:szCs w:val="24"/>
        </w:rPr>
      </w:pPr>
      <w:r w:rsidRPr="00B054E3">
        <w:rPr>
          <w:rFonts w:ascii="Tahoma" w:hAnsi="Tahoma" w:cs="Tahoma"/>
          <w:sz w:val="24"/>
          <w:szCs w:val="24"/>
          <w:u w:val="single"/>
        </w:rPr>
        <w:t>Atendiendo al grado de afectación</w:t>
      </w:r>
      <w:r w:rsidRPr="00B054E3">
        <w:rPr>
          <w:rFonts w:ascii="Tahoma" w:hAnsi="Tahoma" w:cs="Tahoma"/>
          <w:sz w:val="24"/>
          <w:szCs w:val="24"/>
        </w:rPr>
        <w:t xml:space="preserve"> podemos distinguir:</w:t>
      </w:r>
    </w:p>
    <w:p w:rsidR="00B054E3" w:rsidRPr="00B054E3" w:rsidRDefault="00B054E3" w:rsidP="00B45953">
      <w:pPr>
        <w:rPr>
          <w:rFonts w:ascii="Tahoma" w:hAnsi="Tahoma" w:cs="Tahoma"/>
          <w:sz w:val="24"/>
          <w:szCs w:val="24"/>
        </w:rPr>
      </w:pPr>
      <w:r w:rsidRPr="00B054E3">
        <w:rPr>
          <w:rFonts w:ascii="Tahoma" w:hAnsi="Tahoma" w:cs="Tahoma"/>
          <w:sz w:val="24"/>
          <w:szCs w:val="24"/>
        </w:rPr>
        <w:t xml:space="preserve">- Grave: control mínimo de los movimientos afectados, no andan y el lenguaje está muy afectado. </w:t>
      </w:r>
      <w:r w:rsidRPr="00B054E3">
        <w:rPr>
          <w:rFonts w:ascii="Tahoma" w:hAnsi="Tahoma" w:cs="Tahoma"/>
          <w:sz w:val="24"/>
          <w:szCs w:val="24"/>
        </w:rPr>
        <w:br/>
        <w:t xml:space="preserve">- Moderado: hay limitaciones en el control manual, marcha inestable y lenguaje </w:t>
      </w:r>
      <w:r w:rsidRPr="00B054E3">
        <w:rPr>
          <w:rFonts w:ascii="Tahoma" w:hAnsi="Tahoma" w:cs="Tahoma"/>
          <w:sz w:val="24"/>
          <w:szCs w:val="24"/>
        </w:rPr>
        <w:lastRenderedPageBreak/>
        <w:t xml:space="preserve">impreciso. </w:t>
      </w:r>
      <w:r w:rsidRPr="00B054E3">
        <w:rPr>
          <w:rFonts w:ascii="Tahoma" w:hAnsi="Tahoma" w:cs="Tahoma"/>
          <w:sz w:val="24"/>
          <w:szCs w:val="24"/>
        </w:rPr>
        <w:br/>
        <w:t>- Leve: pueden hablar y andar, sus movimientos son torpes.</w:t>
      </w:r>
    </w:p>
    <w:p w:rsidR="00B054E3" w:rsidRPr="00B054E3" w:rsidRDefault="00B054E3" w:rsidP="00756271">
      <w:pPr>
        <w:jc w:val="both"/>
        <w:rPr>
          <w:rFonts w:ascii="Tahoma" w:hAnsi="Tahoma" w:cs="Tahoma"/>
          <w:sz w:val="24"/>
          <w:szCs w:val="24"/>
        </w:rPr>
      </w:pPr>
    </w:p>
    <w:p w:rsidR="00704912" w:rsidRDefault="00704912">
      <w:pPr>
        <w:rPr>
          <w:rFonts w:ascii="Tahoma" w:hAnsi="Tahoma" w:cs="Tahoma"/>
          <w:sz w:val="36"/>
          <w:szCs w:val="36"/>
        </w:rPr>
      </w:pPr>
    </w:p>
    <w:p w:rsidR="00704912" w:rsidRPr="00704912" w:rsidRDefault="00704912">
      <w:pPr>
        <w:rPr>
          <w:rFonts w:ascii="Tahoma" w:hAnsi="Tahoma" w:cs="Tahoma"/>
          <w:sz w:val="36"/>
          <w:szCs w:val="36"/>
        </w:rPr>
      </w:pPr>
    </w:p>
    <w:sectPr w:rsidR="00704912" w:rsidRPr="00704912" w:rsidSect="005F0C7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62E8"/>
    <w:multiLevelType w:val="multilevel"/>
    <w:tmpl w:val="372A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1F242E"/>
    <w:multiLevelType w:val="multilevel"/>
    <w:tmpl w:val="5630F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360D93"/>
    <w:multiLevelType w:val="multilevel"/>
    <w:tmpl w:val="DA18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116CD3"/>
    <w:multiLevelType w:val="multilevel"/>
    <w:tmpl w:val="3692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943C53"/>
    <w:multiLevelType w:val="multilevel"/>
    <w:tmpl w:val="E614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193196"/>
    <w:multiLevelType w:val="multilevel"/>
    <w:tmpl w:val="08A2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C3750A"/>
    <w:multiLevelType w:val="multilevel"/>
    <w:tmpl w:val="A384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4B45D7"/>
    <w:multiLevelType w:val="multilevel"/>
    <w:tmpl w:val="3674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BE0CE7"/>
    <w:multiLevelType w:val="multilevel"/>
    <w:tmpl w:val="51AE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802F45"/>
    <w:multiLevelType w:val="multilevel"/>
    <w:tmpl w:val="5340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A601E1"/>
    <w:multiLevelType w:val="multilevel"/>
    <w:tmpl w:val="AC4E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5E54C6"/>
    <w:multiLevelType w:val="multilevel"/>
    <w:tmpl w:val="0814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9867E7"/>
    <w:multiLevelType w:val="multilevel"/>
    <w:tmpl w:val="92D4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136F09"/>
    <w:multiLevelType w:val="multilevel"/>
    <w:tmpl w:val="E8964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2E6576"/>
    <w:multiLevelType w:val="multilevel"/>
    <w:tmpl w:val="3818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3D61AA"/>
    <w:multiLevelType w:val="multilevel"/>
    <w:tmpl w:val="EC680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0952C1"/>
    <w:multiLevelType w:val="multilevel"/>
    <w:tmpl w:val="201A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221B36"/>
    <w:multiLevelType w:val="multilevel"/>
    <w:tmpl w:val="4C26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0"/>
  </w:num>
  <w:num w:numId="4">
    <w:abstractNumId w:val="5"/>
  </w:num>
  <w:num w:numId="5">
    <w:abstractNumId w:val="4"/>
  </w:num>
  <w:num w:numId="6">
    <w:abstractNumId w:val="3"/>
  </w:num>
  <w:num w:numId="7">
    <w:abstractNumId w:val="15"/>
  </w:num>
  <w:num w:numId="8">
    <w:abstractNumId w:val="1"/>
  </w:num>
  <w:num w:numId="9">
    <w:abstractNumId w:val="10"/>
  </w:num>
  <w:num w:numId="10">
    <w:abstractNumId w:val="12"/>
  </w:num>
  <w:num w:numId="11">
    <w:abstractNumId w:val="14"/>
  </w:num>
  <w:num w:numId="12">
    <w:abstractNumId w:val="16"/>
  </w:num>
  <w:num w:numId="13">
    <w:abstractNumId w:val="9"/>
  </w:num>
  <w:num w:numId="14">
    <w:abstractNumId w:val="11"/>
  </w:num>
  <w:num w:numId="15">
    <w:abstractNumId w:val="13"/>
  </w:num>
  <w:num w:numId="16">
    <w:abstractNumId w:val="17"/>
  </w:num>
  <w:num w:numId="17">
    <w:abstractNumId w:val="2"/>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1782A"/>
    <w:rsid w:val="00032CD2"/>
    <w:rsid w:val="002626B9"/>
    <w:rsid w:val="002B3970"/>
    <w:rsid w:val="002B5A84"/>
    <w:rsid w:val="002F0179"/>
    <w:rsid w:val="004177B8"/>
    <w:rsid w:val="00470434"/>
    <w:rsid w:val="004E031F"/>
    <w:rsid w:val="00562931"/>
    <w:rsid w:val="005E7F0A"/>
    <w:rsid w:val="005F0C74"/>
    <w:rsid w:val="00633482"/>
    <w:rsid w:val="00704912"/>
    <w:rsid w:val="00756271"/>
    <w:rsid w:val="007620F5"/>
    <w:rsid w:val="008D3892"/>
    <w:rsid w:val="0091782A"/>
    <w:rsid w:val="00951714"/>
    <w:rsid w:val="00A06186"/>
    <w:rsid w:val="00A958E6"/>
    <w:rsid w:val="00B054E3"/>
    <w:rsid w:val="00B4595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C74"/>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359225">
      <w:bodyDiv w:val="1"/>
      <w:marLeft w:val="0"/>
      <w:marRight w:val="0"/>
      <w:marTop w:val="0"/>
      <w:marBottom w:val="0"/>
      <w:divBdr>
        <w:top w:val="none" w:sz="0" w:space="0" w:color="auto"/>
        <w:left w:val="none" w:sz="0" w:space="0" w:color="auto"/>
        <w:bottom w:val="none" w:sz="0" w:space="0" w:color="auto"/>
        <w:right w:val="none" w:sz="0" w:space="0" w:color="auto"/>
      </w:divBdr>
      <w:divsChild>
        <w:div w:id="1472481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723329">
      <w:bodyDiv w:val="1"/>
      <w:marLeft w:val="0"/>
      <w:marRight w:val="0"/>
      <w:marTop w:val="0"/>
      <w:marBottom w:val="0"/>
      <w:divBdr>
        <w:top w:val="none" w:sz="0" w:space="0" w:color="auto"/>
        <w:left w:val="none" w:sz="0" w:space="0" w:color="auto"/>
        <w:bottom w:val="none" w:sz="0" w:space="0" w:color="auto"/>
        <w:right w:val="none" w:sz="0" w:space="0" w:color="auto"/>
      </w:divBdr>
      <w:divsChild>
        <w:div w:id="1814179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0591336">
      <w:bodyDiv w:val="1"/>
      <w:marLeft w:val="0"/>
      <w:marRight w:val="0"/>
      <w:marTop w:val="0"/>
      <w:marBottom w:val="0"/>
      <w:divBdr>
        <w:top w:val="none" w:sz="0" w:space="0" w:color="auto"/>
        <w:left w:val="none" w:sz="0" w:space="0" w:color="auto"/>
        <w:bottom w:val="none" w:sz="0" w:space="0" w:color="auto"/>
        <w:right w:val="none" w:sz="0" w:space="0" w:color="auto"/>
      </w:divBdr>
      <w:divsChild>
        <w:div w:id="404184333">
          <w:marLeft w:val="0"/>
          <w:marRight w:val="0"/>
          <w:marTop w:val="0"/>
          <w:marBottom w:val="0"/>
          <w:divBdr>
            <w:top w:val="none" w:sz="0" w:space="0" w:color="auto"/>
            <w:left w:val="none" w:sz="0" w:space="0" w:color="auto"/>
            <w:bottom w:val="none" w:sz="0" w:space="0" w:color="auto"/>
            <w:right w:val="none" w:sz="0" w:space="0" w:color="auto"/>
          </w:divBdr>
          <w:divsChild>
            <w:div w:id="1698236380">
              <w:marLeft w:val="0"/>
              <w:marRight w:val="0"/>
              <w:marTop w:val="0"/>
              <w:marBottom w:val="0"/>
              <w:divBdr>
                <w:top w:val="none" w:sz="0" w:space="0" w:color="auto"/>
                <w:left w:val="none" w:sz="0" w:space="0" w:color="auto"/>
                <w:bottom w:val="none" w:sz="0" w:space="0" w:color="auto"/>
                <w:right w:val="none" w:sz="0" w:space="0" w:color="auto"/>
              </w:divBdr>
              <w:divsChild>
                <w:div w:id="1866364348">
                  <w:marLeft w:val="0"/>
                  <w:marRight w:val="0"/>
                  <w:marTop w:val="0"/>
                  <w:marBottom w:val="0"/>
                  <w:divBdr>
                    <w:top w:val="none" w:sz="0" w:space="0" w:color="auto"/>
                    <w:left w:val="none" w:sz="0" w:space="0" w:color="auto"/>
                    <w:bottom w:val="none" w:sz="0" w:space="0" w:color="auto"/>
                    <w:right w:val="none" w:sz="0" w:space="0" w:color="auto"/>
                  </w:divBdr>
                  <w:divsChild>
                    <w:div w:id="1312055489">
                      <w:marLeft w:val="0"/>
                      <w:marRight w:val="0"/>
                      <w:marTop w:val="0"/>
                      <w:marBottom w:val="0"/>
                      <w:divBdr>
                        <w:top w:val="none" w:sz="0" w:space="0" w:color="auto"/>
                        <w:left w:val="none" w:sz="0" w:space="0" w:color="auto"/>
                        <w:bottom w:val="none" w:sz="0" w:space="0" w:color="auto"/>
                        <w:right w:val="none" w:sz="0" w:space="0" w:color="auto"/>
                      </w:divBdr>
                      <w:divsChild>
                        <w:div w:id="1038630324">
                          <w:marLeft w:val="0"/>
                          <w:marRight w:val="0"/>
                          <w:marTop w:val="0"/>
                          <w:marBottom w:val="0"/>
                          <w:divBdr>
                            <w:top w:val="none" w:sz="0" w:space="0" w:color="auto"/>
                            <w:left w:val="none" w:sz="0" w:space="0" w:color="auto"/>
                            <w:bottom w:val="none" w:sz="0" w:space="0" w:color="auto"/>
                            <w:right w:val="none" w:sz="0" w:space="0" w:color="auto"/>
                          </w:divBdr>
                          <w:divsChild>
                            <w:div w:id="1481003042">
                              <w:marLeft w:val="0"/>
                              <w:marRight w:val="0"/>
                              <w:marTop w:val="0"/>
                              <w:marBottom w:val="0"/>
                              <w:divBdr>
                                <w:top w:val="none" w:sz="0" w:space="0" w:color="auto"/>
                                <w:left w:val="none" w:sz="0" w:space="0" w:color="auto"/>
                                <w:bottom w:val="none" w:sz="0" w:space="0" w:color="auto"/>
                                <w:right w:val="none" w:sz="0" w:space="0" w:color="auto"/>
                              </w:divBdr>
                              <w:divsChild>
                                <w:div w:id="1406609089">
                                  <w:marLeft w:val="0"/>
                                  <w:marRight w:val="0"/>
                                  <w:marTop w:val="0"/>
                                  <w:marBottom w:val="0"/>
                                  <w:divBdr>
                                    <w:top w:val="none" w:sz="0" w:space="0" w:color="auto"/>
                                    <w:left w:val="none" w:sz="0" w:space="0" w:color="auto"/>
                                    <w:bottom w:val="none" w:sz="0" w:space="0" w:color="auto"/>
                                    <w:right w:val="none" w:sz="0" w:space="0" w:color="auto"/>
                                  </w:divBdr>
                                  <w:divsChild>
                                    <w:div w:id="1959407108">
                                      <w:marLeft w:val="0"/>
                                      <w:marRight w:val="0"/>
                                      <w:marTop w:val="0"/>
                                      <w:marBottom w:val="0"/>
                                      <w:divBdr>
                                        <w:top w:val="none" w:sz="0" w:space="0" w:color="auto"/>
                                        <w:left w:val="none" w:sz="0" w:space="0" w:color="auto"/>
                                        <w:bottom w:val="none" w:sz="0" w:space="0" w:color="auto"/>
                                        <w:right w:val="none" w:sz="0" w:space="0" w:color="auto"/>
                                      </w:divBdr>
                                      <w:divsChild>
                                        <w:div w:id="1566716180">
                                          <w:marLeft w:val="0"/>
                                          <w:marRight w:val="0"/>
                                          <w:marTop w:val="0"/>
                                          <w:marBottom w:val="0"/>
                                          <w:divBdr>
                                            <w:top w:val="none" w:sz="0" w:space="0" w:color="auto"/>
                                            <w:left w:val="none" w:sz="0" w:space="0" w:color="auto"/>
                                            <w:bottom w:val="none" w:sz="0" w:space="0" w:color="auto"/>
                                            <w:right w:val="none" w:sz="0" w:space="0" w:color="auto"/>
                                          </w:divBdr>
                                          <w:divsChild>
                                            <w:div w:id="510684200">
                                              <w:marLeft w:val="0"/>
                                              <w:marRight w:val="0"/>
                                              <w:marTop w:val="0"/>
                                              <w:marBottom w:val="0"/>
                                              <w:divBdr>
                                                <w:top w:val="none" w:sz="0" w:space="0" w:color="auto"/>
                                                <w:left w:val="none" w:sz="0" w:space="0" w:color="auto"/>
                                                <w:bottom w:val="none" w:sz="0" w:space="0" w:color="auto"/>
                                                <w:right w:val="none" w:sz="0" w:space="0" w:color="auto"/>
                                              </w:divBdr>
                                              <w:divsChild>
                                                <w:div w:id="122306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2656</Words>
  <Characters>14610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17232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pilar</dc:creator>
  <cp:lastModifiedBy>pilar</cp:lastModifiedBy>
  <cp:revision>9</cp:revision>
  <dcterms:created xsi:type="dcterms:W3CDTF">2012-02-20T09:22:00Z</dcterms:created>
  <dcterms:modified xsi:type="dcterms:W3CDTF">2012-02-20T09:37:00Z</dcterms:modified>
</cp:coreProperties>
</file>